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CE27" w14:textId="6B2D3BB9" w:rsidR="00047620" w:rsidRDefault="00047620" w:rsidP="00047620">
      <w:pPr>
        <w:keepNext/>
        <w:keepLines/>
        <w:spacing w:before="48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4787DABE" wp14:editId="41DF7A39">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05A3E">
        <w:rPr>
          <w:rFonts w:eastAsia="Times New Roman"/>
          <w:b/>
          <w:bCs/>
          <w:color w:val="122926"/>
          <w:sz w:val="44"/>
          <w:szCs w:val="28"/>
        </w:rPr>
        <w:t>Cosmetology Occupations</w:t>
      </w:r>
      <w:r>
        <w:rPr>
          <w:rFonts w:eastAsia="Times New Roman"/>
          <w:b/>
          <w:bCs/>
          <w:color w:val="122926"/>
          <w:sz w:val="44"/>
          <w:szCs w:val="28"/>
        </w:rPr>
        <w:t xml:space="preserve"> </w:t>
      </w:r>
    </w:p>
    <w:p w14:paraId="779EA24E" w14:textId="77777777" w:rsidR="00047620" w:rsidRDefault="00047620" w:rsidP="00047620">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1BC57902" w14:textId="77777777" w:rsidR="00047620" w:rsidRDefault="00047620" w:rsidP="00047620">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1C00025" w14:textId="77777777" w:rsidR="00047620" w:rsidRDefault="00047620" w:rsidP="00047620">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99CEA43" w14:textId="6C145B74" w:rsidR="00047620" w:rsidRPr="00605A3E" w:rsidRDefault="00605A3E" w:rsidP="00605A3E">
      <w:pPr>
        <w:keepNext/>
        <w:keepLines/>
        <w:spacing w:after="0"/>
        <w:jc w:val="center"/>
        <w:outlineLvl w:val="0"/>
        <w:rPr>
          <w:rFonts w:eastAsia="Times New Roman"/>
          <w:bCs/>
          <w:color w:val="122926"/>
          <w:sz w:val="28"/>
          <w:szCs w:val="28"/>
        </w:rPr>
      </w:pPr>
      <w:r>
        <w:rPr>
          <w:rFonts w:eastAsia="Times New Roman"/>
          <w:bCs/>
          <w:color w:val="122926"/>
          <w:sz w:val="28"/>
          <w:szCs w:val="28"/>
        </w:rPr>
        <w:t>November 2017</w:t>
      </w:r>
    </w:p>
    <w:p w14:paraId="0F92E1CC" w14:textId="77777777" w:rsidR="00B270A9" w:rsidRDefault="00B270A9" w:rsidP="00B270A9">
      <w:pPr>
        <w:pStyle w:val="Heading1"/>
      </w:pPr>
      <w:r>
        <w:t>Recommendation</w:t>
      </w:r>
    </w:p>
    <w:p w14:paraId="1BBDEBC6" w14:textId="6B3442D9" w:rsidR="00147A3D" w:rsidRDefault="00147A3D" w:rsidP="00147A3D">
      <w:r>
        <w:t>Based on all available data included in this report, there appears to be a significant undersupp</w:t>
      </w:r>
      <w:r w:rsidR="00094533">
        <w:t>ly of students graduating from C</w:t>
      </w:r>
      <w:r>
        <w:t xml:space="preserve">osmetology programs compared to the demand for cosmetology workers, in a cluster of four occupations, in the Bay region and the North Bay sub-region. The annual gap between </w:t>
      </w:r>
      <w:r w:rsidR="00094533">
        <w:t>demand and supply is nearly</w:t>
      </w:r>
      <w:r w:rsidR="00C86948">
        <w:t xml:space="preserve"> 3,540</w:t>
      </w:r>
      <w:r>
        <w:t xml:space="preserve"> in the re</w:t>
      </w:r>
      <w:r w:rsidR="00C86948">
        <w:t>gion and about 565</w:t>
      </w:r>
      <w:r>
        <w:t xml:space="preserve"> in the North Bay sub-region.  This under</w:t>
      </w:r>
      <w:r w:rsidR="00E50E97">
        <w:t>supply war</w:t>
      </w:r>
      <w:r w:rsidR="00F71C46">
        <w:t xml:space="preserve">rants the substantive change </w:t>
      </w:r>
      <w:r>
        <w:t xml:space="preserve">proposed </w:t>
      </w:r>
      <w:r w:rsidR="00F71C46">
        <w:t xml:space="preserve">for Solano’s </w:t>
      </w:r>
      <w:r>
        <w:t>Cosmetology program.</w:t>
      </w:r>
    </w:p>
    <w:p w14:paraId="1BBAB8BF" w14:textId="10AD48ED" w:rsidR="00147A3D" w:rsidRDefault="00147A3D" w:rsidP="00F71C46">
      <w:pPr>
        <w:spacing w:line="240" w:lineRule="auto"/>
      </w:pPr>
      <w:r>
        <w:t>This report also provides student outcomes data on employment</w:t>
      </w:r>
      <w:r w:rsidR="00094533">
        <w:t xml:space="preserve"> and earnings for Solano</w:t>
      </w:r>
      <w:r>
        <w:t>’s Cosmetology program compared to similar data for other community col</w:t>
      </w:r>
      <w:r w:rsidR="00E50E97">
        <w:t>leges with Cosmetology</w:t>
      </w:r>
      <w:r>
        <w:t xml:space="preserve"> pro</w:t>
      </w:r>
      <w:r w:rsidR="00E50E97">
        <w:t>grams in the Bay region and North</w:t>
      </w:r>
      <w:r>
        <w:t xml:space="preserve"> Bay sub-region. It is recommended that this data be reviewed to better understand how the college’s student outcomes compare to other </w:t>
      </w:r>
      <w:r w:rsidR="00094533">
        <w:t xml:space="preserve">similar </w:t>
      </w:r>
      <w:r>
        <w:t>programs in the region.</w:t>
      </w:r>
    </w:p>
    <w:p w14:paraId="3EF065ED" w14:textId="77777777" w:rsidR="002155A4" w:rsidRDefault="002155A4" w:rsidP="000D0A83">
      <w:pPr>
        <w:pStyle w:val="Heading1"/>
      </w:pPr>
      <w:r>
        <w:t>Introduction</w:t>
      </w:r>
    </w:p>
    <w:p w14:paraId="2783020D" w14:textId="01349BEF" w:rsidR="00F57E7C" w:rsidRDefault="00F57E7C" w:rsidP="00F57E7C">
      <w:r>
        <w:t xml:space="preserve">This report profiles </w:t>
      </w:r>
      <w:r w:rsidR="00EE13D7">
        <w:t>Cosmetology</w:t>
      </w:r>
      <w:r w:rsidR="000D0A83">
        <w:t xml:space="preserve"> Occupations</w:t>
      </w:r>
      <w:r w:rsidR="00520FCD">
        <w:t xml:space="preserve"> in the 12 county Bay Region and the </w:t>
      </w:r>
      <w:r w:rsidR="00EE13D7">
        <w:t>North</w:t>
      </w:r>
      <w:r w:rsidR="00520FCD">
        <w:t xml:space="preserve"> Bay (</w:t>
      </w:r>
      <w:r w:rsidR="00EE13D7">
        <w:t>Marin, Napa, Solano and Sonoma</w:t>
      </w:r>
      <w:r w:rsidR="00520FCD">
        <w:t xml:space="preserve"> counties) for </w:t>
      </w:r>
      <w:r w:rsidR="00EE13D7">
        <w:t>Solano College</w:t>
      </w:r>
      <w:r w:rsidR="00520FCD">
        <w:t>.</w:t>
      </w:r>
    </w:p>
    <w:p w14:paraId="59829BBA" w14:textId="77777777" w:rsidR="00E9611A" w:rsidRDefault="00E9611A" w:rsidP="00E9611A">
      <w:pPr>
        <w:pStyle w:val="ListParagraph"/>
        <w:numPr>
          <w:ilvl w:val="0"/>
          <w:numId w:val="1"/>
        </w:numPr>
        <w:spacing w:after="0"/>
      </w:pPr>
      <w:r>
        <w:rPr>
          <w:b/>
        </w:rPr>
        <w:t>First-Line Supervisors of Personal Service Workers (SOC 39-1021)</w:t>
      </w:r>
      <w:r>
        <w:t xml:space="preserve">: </w:t>
      </w:r>
      <w:r w:rsidRPr="00EE13D7">
        <w:t>Directly supervise and coordinate activities of personal service workers, such as flight attendants, hairdressers, or caddies.</w:t>
      </w:r>
    </w:p>
    <w:p w14:paraId="7DC16A67" w14:textId="77777777" w:rsidR="00605A3E" w:rsidRDefault="00605A3E" w:rsidP="00E9611A">
      <w:pPr>
        <w:spacing w:after="0"/>
        <w:ind w:left="720"/>
        <w:rPr>
          <w:i/>
        </w:rPr>
      </w:pPr>
    </w:p>
    <w:p w14:paraId="029D24E3" w14:textId="77777777" w:rsidR="00E9611A" w:rsidRDefault="00E9611A" w:rsidP="00E9611A">
      <w:pPr>
        <w:spacing w:after="0"/>
        <w:ind w:left="720"/>
      </w:pPr>
      <w:r w:rsidRPr="00193BC4">
        <w:rPr>
          <w:i/>
        </w:rPr>
        <w:t>Entry-Level Educational Requirement:</w:t>
      </w:r>
      <w:r>
        <w:t xml:space="preserve"> </w:t>
      </w:r>
      <w:r w:rsidRPr="00CC0C7C">
        <w:rPr>
          <w:i/>
        </w:rPr>
        <w:t>High school</w:t>
      </w:r>
      <w:r>
        <w:rPr>
          <w:i/>
        </w:rPr>
        <w:t xml:space="preserve"> diploma or equivalent</w:t>
      </w:r>
    </w:p>
    <w:p w14:paraId="619CC4AC" w14:textId="77777777" w:rsidR="00E9611A" w:rsidRDefault="00E9611A" w:rsidP="00E9611A">
      <w:pPr>
        <w:spacing w:after="0"/>
        <w:ind w:left="720"/>
      </w:pPr>
      <w:r w:rsidRPr="00193BC4">
        <w:rPr>
          <w:i/>
        </w:rPr>
        <w:t>Training Requirement:</w:t>
      </w:r>
      <w:r>
        <w:t xml:space="preserve"> </w:t>
      </w:r>
      <w:r w:rsidRPr="00100A1F">
        <w:rPr>
          <w:i/>
        </w:rPr>
        <w:t>None Indicated</w:t>
      </w:r>
    </w:p>
    <w:p w14:paraId="5631DAC5" w14:textId="77777777" w:rsidR="00E9611A" w:rsidRDefault="00E9611A" w:rsidP="00E9611A">
      <w:pPr>
        <w:ind w:left="720"/>
      </w:pPr>
      <w:r w:rsidRPr="00193BC4">
        <w:rPr>
          <w:i/>
        </w:rPr>
        <w:t>Percentage of Community College Award Holders or Some Postsecondary Coursework:</w:t>
      </w:r>
      <w:r>
        <w:t xml:space="preserve"> 44%</w:t>
      </w:r>
    </w:p>
    <w:p w14:paraId="67F2751A" w14:textId="3F08E0DF" w:rsidR="00F57E7C" w:rsidRDefault="00EE13D7" w:rsidP="00EE13D7">
      <w:pPr>
        <w:pStyle w:val="ListParagraph"/>
        <w:numPr>
          <w:ilvl w:val="0"/>
          <w:numId w:val="1"/>
        </w:numPr>
        <w:spacing w:after="0"/>
      </w:pPr>
      <w:r>
        <w:rPr>
          <w:b/>
        </w:rPr>
        <w:t>Hairdressers</w:t>
      </w:r>
      <w:r w:rsidR="00F2043B">
        <w:rPr>
          <w:b/>
        </w:rPr>
        <w:t xml:space="preserve"> (SOC </w:t>
      </w:r>
      <w:r>
        <w:rPr>
          <w:b/>
        </w:rPr>
        <w:t>39-5012</w:t>
      </w:r>
      <w:r w:rsidR="00F2043B">
        <w:rPr>
          <w:b/>
        </w:rPr>
        <w:t>)</w:t>
      </w:r>
      <w:r w:rsidR="00F57E7C">
        <w:t xml:space="preserve">: </w:t>
      </w:r>
      <w:r w:rsidRPr="00EE13D7">
        <w:t>Provide beauty services, such as shampooing, cutting, coloring, and styling hair, and massaging and treating scalp. May apply makeup, dress wigs, perform hair removal, and provide nail and skin care services.</w:t>
      </w:r>
    </w:p>
    <w:p w14:paraId="44153C91" w14:textId="77777777" w:rsidR="00605A3E" w:rsidRDefault="00605A3E" w:rsidP="00193BC4">
      <w:pPr>
        <w:spacing w:after="0"/>
        <w:ind w:left="720"/>
        <w:rPr>
          <w:i/>
        </w:rPr>
      </w:pPr>
    </w:p>
    <w:p w14:paraId="5B83521E" w14:textId="0B8FBF07" w:rsidR="00F2043B" w:rsidRDefault="00F2043B" w:rsidP="00193BC4">
      <w:pPr>
        <w:spacing w:after="0"/>
        <w:ind w:left="720"/>
      </w:pPr>
      <w:r w:rsidRPr="00193BC4">
        <w:rPr>
          <w:i/>
        </w:rPr>
        <w:t>Entry-Level Educational Requirement:</w:t>
      </w:r>
      <w:r>
        <w:t xml:space="preserve"> </w:t>
      </w:r>
      <w:r w:rsidR="00EE13D7">
        <w:rPr>
          <w:i/>
        </w:rPr>
        <w:t>Postsecondary Nondegree Award</w:t>
      </w:r>
    </w:p>
    <w:p w14:paraId="57F22369" w14:textId="3A8AE862" w:rsidR="00193BC4" w:rsidRDefault="00193BC4" w:rsidP="00193BC4">
      <w:pPr>
        <w:spacing w:after="0"/>
        <w:ind w:left="720"/>
      </w:pPr>
      <w:r w:rsidRPr="00193BC4">
        <w:rPr>
          <w:i/>
        </w:rPr>
        <w:t>Training Requirement:</w:t>
      </w:r>
      <w:r>
        <w:t xml:space="preserve"> </w:t>
      </w:r>
      <w:r w:rsidR="00070CD8" w:rsidRPr="00100A1F">
        <w:rPr>
          <w:i/>
        </w:rPr>
        <w:t>None Indicated</w:t>
      </w:r>
    </w:p>
    <w:p w14:paraId="7F455D2A" w14:textId="5B289F7A" w:rsidR="00193BC4" w:rsidRDefault="00193BC4" w:rsidP="00F2043B">
      <w:pPr>
        <w:ind w:left="720"/>
      </w:pPr>
      <w:r w:rsidRPr="00193BC4">
        <w:rPr>
          <w:i/>
        </w:rPr>
        <w:t>Percentage of Community College Award Holders or Some Postsecondary Coursework:</w:t>
      </w:r>
      <w:r w:rsidR="00EE13D7">
        <w:t xml:space="preserve"> 29</w:t>
      </w:r>
      <w:r>
        <w:t>%</w:t>
      </w:r>
    </w:p>
    <w:p w14:paraId="001BE88F" w14:textId="53B38E21" w:rsidR="00605A3E" w:rsidRPr="00F71C46" w:rsidRDefault="00EE13D7" w:rsidP="00F71C46">
      <w:pPr>
        <w:pStyle w:val="ListParagraph"/>
        <w:numPr>
          <w:ilvl w:val="0"/>
          <w:numId w:val="1"/>
        </w:numPr>
        <w:spacing w:after="0"/>
      </w:pPr>
      <w:r>
        <w:rPr>
          <w:b/>
        </w:rPr>
        <w:t>Manicurists and Pedicurists</w:t>
      </w:r>
      <w:r w:rsidR="000D0A83">
        <w:rPr>
          <w:b/>
        </w:rPr>
        <w:t xml:space="preserve"> (SOC </w:t>
      </w:r>
      <w:r>
        <w:rPr>
          <w:b/>
        </w:rPr>
        <w:t>39-5092</w:t>
      </w:r>
      <w:r w:rsidR="000D0A83">
        <w:rPr>
          <w:b/>
        </w:rPr>
        <w:t>)</w:t>
      </w:r>
      <w:r w:rsidR="000D0A83">
        <w:t xml:space="preserve">: </w:t>
      </w:r>
      <w:r w:rsidRPr="00EE13D7">
        <w:t>Clean and shape customers' fingernails and toenails. May polish or decorate nails.</w:t>
      </w:r>
    </w:p>
    <w:p w14:paraId="1D12EA9F" w14:textId="1F70A201" w:rsidR="000D0A83" w:rsidRDefault="000D0A83" w:rsidP="000D0A83">
      <w:pPr>
        <w:spacing w:after="0"/>
        <w:ind w:left="720"/>
      </w:pPr>
      <w:r w:rsidRPr="00193BC4">
        <w:rPr>
          <w:i/>
        </w:rPr>
        <w:t>Entry-Level Educational Requirement:</w:t>
      </w:r>
      <w:r>
        <w:t xml:space="preserve"> </w:t>
      </w:r>
      <w:r w:rsidR="00EE13D7">
        <w:rPr>
          <w:i/>
        </w:rPr>
        <w:t>Postsecondary Nondegree Award</w:t>
      </w:r>
    </w:p>
    <w:p w14:paraId="79BF9945" w14:textId="77777777" w:rsidR="000D0A83" w:rsidRDefault="000D0A83" w:rsidP="000D0A83">
      <w:pPr>
        <w:spacing w:after="0"/>
        <w:ind w:left="720"/>
      </w:pPr>
      <w:r w:rsidRPr="00193BC4">
        <w:rPr>
          <w:i/>
        </w:rPr>
        <w:t>Training Requirement:</w:t>
      </w:r>
      <w:r>
        <w:t xml:space="preserve"> </w:t>
      </w:r>
      <w:r w:rsidRPr="00100A1F">
        <w:rPr>
          <w:i/>
        </w:rPr>
        <w:t>None Indicated</w:t>
      </w:r>
    </w:p>
    <w:p w14:paraId="4667DF28" w14:textId="577616EB" w:rsidR="000D0A83" w:rsidRDefault="000D0A83" w:rsidP="000D0A83">
      <w:pPr>
        <w:ind w:left="720"/>
      </w:pPr>
      <w:r w:rsidRPr="00193BC4">
        <w:rPr>
          <w:i/>
        </w:rPr>
        <w:t>Percentage of Community College Award Holders or Some Postsecondary Coursework:</w:t>
      </w:r>
      <w:r w:rsidR="00EE13D7">
        <w:t xml:space="preserve"> 29</w:t>
      </w:r>
      <w:r>
        <w:t>%</w:t>
      </w:r>
    </w:p>
    <w:p w14:paraId="789BD9AA" w14:textId="4FE2BA0F" w:rsidR="000D0A83" w:rsidRDefault="00EE13D7" w:rsidP="00EE13D7">
      <w:pPr>
        <w:pStyle w:val="ListParagraph"/>
        <w:numPr>
          <w:ilvl w:val="0"/>
          <w:numId w:val="1"/>
        </w:numPr>
        <w:spacing w:after="0"/>
      </w:pPr>
      <w:r>
        <w:rPr>
          <w:b/>
        </w:rPr>
        <w:t>Shampooers</w:t>
      </w:r>
      <w:r w:rsidR="000D0A83">
        <w:rPr>
          <w:b/>
        </w:rPr>
        <w:t xml:space="preserve"> (SOC </w:t>
      </w:r>
      <w:r>
        <w:rPr>
          <w:b/>
        </w:rPr>
        <w:t>39-5093</w:t>
      </w:r>
      <w:r w:rsidR="000D0A83">
        <w:rPr>
          <w:b/>
        </w:rPr>
        <w:t>)</w:t>
      </w:r>
      <w:r w:rsidR="000D0A83">
        <w:t xml:space="preserve">: </w:t>
      </w:r>
      <w:r w:rsidRPr="00EE13D7">
        <w:t>Shampoo and rinse customers' hair.</w:t>
      </w:r>
    </w:p>
    <w:p w14:paraId="49B5623B" w14:textId="77777777" w:rsidR="00605A3E" w:rsidRDefault="00605A3E" w:rsidP="000D0A83">
      <w:pPr>
        <w:spacing w:after="0"/>
        <w:ind w:left="720"/>
        <w:rPr>
          <w:i/>
        </w:rPr>
      </w:pPr>
    </w:p>
    <w:p w14:paraId="5438C1C5" w14:textId="6C9820C4" w:rsidR="000D0A83" w:rsidRDefault="000D0A83" w:rsidP="000D0A83">
      <w:pPr>
        <w:spacing w:after="0"/>
        <w:ind w:left="720"/>
      </w:pPr>
      <w:r w:rsidRPr="00193BC4">
        <w:rPr>
          <w:i/>
        </w:rPr>
        <w:t>Entry-Level Educational Requirement:</w:t>
      </w:r>
      <w:r>
        <w:t xml:space="preserve"> </w:t>
      </w:r>
      <w:r w:rsidR="00100A1F">
        <w:rPr>
          <w:i/>
        </w:rPr>
        <w:t>No formal educational credential</w:t>
      </w:r>
    </w:p>
    <w:p w14:paraId="206E7FEE" w14:textId="285D7075" w:rsidR="000D0A83" w:rsidRDefault="000D0A83" w:rsidP="000D0A83">
      <w:pPr>
        <w:spacing w:after="0"/>
        <w:ind w:left="720"/>
      </w:pPr>
      <w:r w:rsidRPr="00193BC4">
        <w:rPr>
          <w:i/>
        </w:rPr>
        <w:t>Training Requirement:</w:t>
      </w:r>
      <w:r>
        <w:t xml:space="preserve"> </w:t>
      </w:r>
      <w:r w:rsidR="000559A6">
        <w:rPr>
          <w:i/>
        </w:rPr>
        <w:t>Short-term on the job training</w:t>
      </w:r>
    </w:p>
    <w:p w14:paraId="4B4CF9E6" w14:textId="5CA4F936" w:rsidR="00EE13D7" w:rsidRDefault="000D0A83" w:rsidP="00B270A9">
      <w:pPr>
        <w:ind w:left="720"/>
      </w:pPr>
      <w:r w:rsidRPr="00193BC4">
        <w:rPr>
          <w:i/>
        </w:rPr>
        <w:t>Percentage of Community College Award Holders or Some Postsecondary Coursework:</w:t>
      </w:r>
      <w:r w:rsidR="00EE13D7">
        <w:t xml:space="preserve"> 29</w:t>
      </w:r>
      <w:r w:rsidR="005A7931">
        <w:t>%</w:t>
      </w:r>
    </w:p>
    <w:p w14:paraId="07EC2BA1" w14:textId="77777777" w:rsidR="002155A4" w:rsidRDefault="002155A4" w:rsidP="002155A4">
      <w:pPr>
        <w:pStyle w:val="Heading1"/>
      </w:pPr>
      <w:r>
        <w:t>Occupational Demand</w:t>
      </w:r>
    </w:p>
    <w:p w14:paraId="1ADA1F55" w14:textId="30317D5E" w:rsidR="002155A4" w:rsidRPr="00552133" w:rsidRDefault="002155A4" w:rsidP="002155A4">
      <w:pPr>
        <w:pStyle w:val="NoSpacing"/>
        <w:spacing w:after="120"/>
        <w:rPr>
          <w:b/>
        </w:rPr>
      </w:pPr>
      <w:r w:rsidRPr="00552133">
        <w:rPr>
          <w:b/>
        </w:rPr>
        <w:t xml:space="preserve">Table 1. </w:t>
      </w:r>
      <w:r>
        <w:rPr>
          <w:b/>
        </w:rPr>
        <w:t xml:space="preserve">Employment Outlook for </w:t>
      </w:r>
      <w:r w:rsidR="00E9611A">
        <w:rPr>
          <w:b/>
        </w:rPr>
        <w:t>Cosmetology</w:t>
      </w:r>
      <w:r w:rsidR="008A0814">
        <w:rPr>
          <w:b/>
        </w:rPr>
        <w:t xml:space="preserve"> Occupations</w:t>
      </w:r>
      <w:r w:rsidR="009857B9">
        <w:rPr>
          <w:b/>
        </w:rPr>
        <w:t xml:space="preserve"> in Bay Region</w:t>
      </w:r>
    </w:p>
    <w:tbl>
      <w:tblPr>
        <w:tblW w:w="998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17"/>
        <w:gridCol w:w="900"/>
        <w:gridCol w:w="900"/>
        <w:gridCol w:w="900"/>
        <w:gridCol w:w="900"/>
        <w:gridCol w:w="1080"/>
        <w:gridCol w:w="990"/>
        <w:gridCol w:w="900"/>
        <w:gridCol w:w="900"/>
      </w:tblGrid>
      <w:tr w:rsidR="008A0814" w:rsidRPr="008409A0" w14:paraId="759EC033" w14:textId="5711BF7F" w:rsidTr="00E9611A">
        <w:trPr>
          <w:trHeight w:val="540"/>
        </w:trPr>
        <w:tc>
          <w:tcPr>
            <w:tcW w:w="2517" w:type="dxa"/>
            <w:shd w:val="clear" w:color="auto" w:fill="E1EE7E" w:themeFill="background2"/>
            <w:vAlign w:val="center"/>
          </w:tcPr>
          <w:p w14:paraId="3CF0C0B1" w14:textId="1A7328E9" w:rsidR="008A0814" w:rsidRPr="008409A0" w:rsidRDefault="008A0814" w:rsidP="00070CD8">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shd w:val="clear" w:color="auto" w:fill="E1EE7E" w:themeFill="background2"/>
            <w:vAlign w:val="center"/>
            <w:hideMark/>
          </w:tcPr>
          <w:p w14:paraId="7B1D24B5"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shd w:val="clear" w:color="auto" w:fill="E1EE7E" w:themeFill="background2"/>
            <w:vAlign w:val="center"/>
            <w:hideMark/>
          </w:tcPr>
          <w:p w14:paraId="28162EDD"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7610988B"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shd w:val="clear" w:color="auto" w:fill="E1EE7E" w:themeFill="background2"/>
            <w:vAlign w:val="center"/>
            <w:hideMark/>
          </w:tcPr>
          <w:p w14:paraId="5423C3A3"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5-year Openings</w:t>
            </w:r>
          </w:p>
        </w:tc>
        <w:tc>
          <w:tcPr>
            <w:tcW w:w="990" w:type="dxa"/>
            <w:shd w:val="clear" w:color="auto" w:fill="E1EE7E" w:themeFill="background2"/>
            <w:vAlign w:val="center"/>
            <w:hideMark/>
          </w:tcPr>
          <w:p w14:paraId="7B1527A4" w14:textId="6BC72F09"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r w:rsidRPr="008409A0">
              <w:rPr>
                <w:rFonts w:eastAsia="Times New Roman"/>
                <w:bCs/>
                <w:sz w:val="21"/>
                <w:szCs w:val="21"/>
              </w:rPr>
              <w:t>ings</w:t>
            </w:r>
          </w:p>
        </w:tc>
        <w:tc>
          <w:tcPr>
            <w:tcW w:w="900" w:type="dxa"/>
            <w:shd w:val="clear" w:color="auto" w:fill="E1EE7E" w:themeFill="background2"/>
          </w:tcPr>
          <w:p w14:paraId="5909B761" w14:textId="70F2887C" w:rsidR="008A0814" w:rsidRPr="008409A0" w:rsidRDefault="008A0814" w:rsidP="008A05B1">
            <w:pPr>
              <w:spacing w:after="0" w:line="240" w:lineRule="auto"/>
              <w:jc w:val="center"/>
              <w:rPr>
                <w:rFonts w:eastAsia="Times New Roman"/>
                <w:bCs/>
                <w:sz w:val="21"/>
                <w:szCs w:val="21"/>
              </w:rPr>
            </w:pPr>
            <w:r>
              <w:rPr>
                <w:rFonts w:eastAsia="Times New Roman"/>
                <w:bCs/>
                <w:sz w:val="21"/>
                <w:szCs w:val="21"/>
              </w:rPr>
              <w:t>10% Hourly Wage</w:t>
            </w:r>
          </w:p>
        </w:tc>
        <w:tc>
          <w:tcPr>
            <w:tcW w:w="900" w:type="dxa"/>
            <w:shd w:val="clear" w:color="auto" w:fill="E1EE7E" w:themeFill="background2"/>
          </w:tcPr>
          <w:p w14:paraId="5EEC6066" w14:textId="4B3E9714" w:rsidR="008A0814" w:rsidRDefault="008A0814" w:rsidP="008A05B1">
            <w:pPr>
              <w:spacing w:after="0" w:line="240" w:lineRule="auto"/>
              <w:jc w:val="center"/>
              <w:rPr>
                <w:rFonts w:eastAsia="Times New Roman"/>
                <w:bCs/>
                <w:sz w:val="21"/>
                <w:szCs w:val="21"/>
              </w:rPr>
            </w:pPr>
            <w:r>
              <w:rPr>
                <w:rFonts w:eastAsia="Times New Roman"/>
                <w:bCs/>
                <w:sz w:val="21"/>
                <w:szCs w:val="21"/>
              </w:rPr>
              <w:t>Median Hourly Wage</w:t>
            </w:r>
          </w:p>
        </w:tc>
      </w:tr>
      <w:tr w:rsidR="00E9611A" w:rsidRPr="0055323B" w14:paraId="437AA85D" w14:textId="2D3B0D29" w:rsidTr="00E9611A">
        <w:trPr>
          <w:trHeight w:val="300"/>
        </w:trPr>
        <w:tc>
          <w:tcPr>
            <w:tcW w:w="2517" w:type="dxa"/>
            <w:vAlign w:val="center"/>
          </w:tcPr>
          <w:p w14:paraId="66406E05" w14:textId="322BCD70" w:rsidR="00E9611A" w:rsidRPr="008A0814" w:rsidRDefault="00E9611A" w:rsidP="00E9611A">
            <w:pPr>
              <w:spacing w:after="0" w:line="240" w:lineRule="auto"/>
              <w:rPr>
                <w:rFonts w:eastAsia="Times New Roman" w:cs="Arial"/>
                <w:color w:val="auto"/>
                <w:sz w:val="21"/>
                <w:szCs w:val="21"/>
              </w:rPr>
            </w:pPr>
            <w:r w:rsidRPr="001B3A8C">
              <w:t>First-Line Supervisors of Personal Service Workers</w:t>
            </w:r>
          </w:p>
        </w:tc>
        <w:tc>
          <w:tcPr>
            <w:tcW w:w="900" w:type="dxa"/>
            <w:shd w:val="clear" w:color="auto" w:fill="auto"/>
            <w:noWrap/>
            <w:vAlign w:val="center"/>
          </w:tcPr>
          <w:p w14:paraId="50C99BA5" w14:textId="04A30A47" w:rsidR="00E9611A" w:rsidRPr="008A0814" w:rsidRDefault="00E9611A" w:rsidP="00E9611A">
            <w:pPr>
              <w:spacing w:after="0" w:line="240" w:lineRule="auto"/>
              <w:jc w:val="right"/>
              <w:rPr>
                <w:rFonts w:eastAsia="Times New Roman" w:cs="Arial"/>
                <w:color w:val="auto"/>
                <w:sz w:val="21"/>
                <w:szCs w:val="21"/>
              </w:rPr>
            </w:pPr>
            <w:r w:rsidRPr="001B3A8C">
              <w:t>5,698</w:t>
            </w:r>
          </w:p>
        </w:tc>
        <w:tc>
          <w:tcPr>
            <w:tcW w:w="900" w:type="dxa"/>
            <w:shd w:val="clear" w:color="auto" w:fill="auto"/>
            <w:noWrap/>
            <w:vAlign w:val="center"/>
          </w:tcPr>
          <w:p w14:paraId="6164DD02" w14:textId="5FEC743D" w:rsidR="00E9611A" w:rsidRPr="008A0814" w:rsidRDefault="00E9611A" w:rsidP="00E9611A">
            <w:pPr>
              <w:spacing w:after="0" w:line="240" w:lineRule="auto"/>
              <w:jc w:val="right"/>
              <w:rPr>
                <w:rFonts w:eastAsia="Times New Roman" w:cs="Arial"/>
                <w:color w:val="auto"/>
                <w:sz w:val="21"/>
                <w:szCs w:val="21"/>
              </w:rPr>
            </w:pPr>
            <w:r w:rsidRPr="001B3A8C">
              <w:t>6,880</w:t>
            </w:r>
          </w:p>
        </w:tc>
        <w:tc>
          <w:tcPr>
            <w:tcW w:w="900" w:type="dxa"/>
            <w:shd w:val="clear" w:color="auto" w:fill="auto"/>
            <w:noWrap/>
            <w:vAlign w:val="center"/>
          </w:tcPr>
          <w:p w14:paraId="757F8E49" w14:textId="27F17EAB" w:rsidR="00E9611A" w:rsidRPr="008A0814" w:rsidRDefault="00E9611A" w:rsidP="00E9611A">
            <w:pPr>
              <w:spacing w:after="0" w:line="240" w:lineRule="auto"/>
              <w:jc w:val="right"/>
              <w:rPr>
                <w:rFonts w:eastAsia="Times New Roman" w:cs="Arial"/>
                <w:color w:val="auto"/>
                <w:sz w:val="21"/>
                <w:szCs w:val="21"/>
              </w:rPr>
            </w:pPr>
            <w:r w:rsidRPr="001B3A8C">
              <w:t>1,182</w:t>
            </w:r>
          </w:p>
        </w:tc>
        <w:tc>
          <w:tcPr>
            <w:tcW w:w="900" w:type="dxa"/>
            <w:shd w:val="clear" w:color="auto" w:fill="auto"/>
            <w:noWrap/>
            <w:vAlign w:val="center"/>
          </w:tcPr>
          <w:p w14:paraId="39826A53" w14:textId="547EEC29" w:rsidR="00E9611A" w:rsidRPr="008A0814" w:rsidRDefault="00E9611A" w:rsidP="00E9611A">
            <w:pPr>
              <w:spacing w:after="0" w:line="240" w:lineRule="auto"/>
              <w:jc w:val="right"/>
              <w:rPr>
                <w:rFonts w:eastAsia="Times New Roman" w:cs="Arial"/>
                <w:color w:val="auto"/>
                <w:sz w:val="21"/>
                <w:szCs w:val="21"/>
              </w:rPr>
            </w:pPr>
            <w:r w:rsidRPr="001B3A8C">
              <w:t>21%</w:t>
            </w:r>
          </w:p>
        </w:tc>
        <w:tc>
          <w:tcPr>
            <w:tcW w:w="1080" w:type="dxa"/>
            <w:shd w:val="clear" w:color="auto" w:fill="auto"/>
            <w:noWrap/>
            <w:vAlign w:val="center"/>
          </w:tcPr>
          <w:p w14:paraId="5B35C9E4" w14:textId="669A6272" w:rsidR="00E9611A" w:rsidRPr="008A0814" w:rsidRDefault="00E9611A" w:rsidP="00E9611A">
            <w:pPr>
              <w:spacing w:after="0" w:line="240" w:lineRule="auto"/>
              <w:jc w:val="right"/>
              <w:rPr>
                <w:rFonts w:eastAsia="Times New Roman" w:cs="Arial"/>
                <w:color w:val="auto"/>
                <w:sz w:val="21"/>
                <w:szCs w:val="21"/>
              </w:rPr>
            </w:pPr>
            <w:r w:rsidRPr="001B3A8C">
              <w:t>4,169</w:t>
            </w:r>
          </w:p>
        </w:tc>
        <w:tc>
          <w:tcPr>
            <w:tcW w:w="990" w:type="dxa"/>
            <w:shd w:val="clear" w:color="auto" w:fill="auto"/>
            <w:noWrap/>
            <w:vAlign w:val="center"/>
          </w:tcPr>
          <w:p w14:paraId="398F2491" w14:textId="0F0408A6" w:rsidR="00E9611A" w:rsidRPr="008A0814" w:rsidRDefault="00E9611A" w:rsidP="00E9611A">
            <w:pPr>
              <w:spacing w:after="0" w:line="240" w:lineRule="auto"/>
              <w:jc w:val="right"/>
              <w:rPr>
                <w:rFonts w:eastAsia="Times New Roman" w:cs="Arial"/>
                <w:color w:val="auto"/>
                <w:sz w:val="21"/>
                <w:szCs w:val="21"/>
              </w:rPr>
            </w:pPr>
            <w:r w:rsidRPr="001B3A8C">
              <w:t>834</w:t>
            </w:r>
          </w:p>
        </w:tc>
        <w:tc>
          <w:tcPr>
            <w:tcW w:w="900" w:type="dxa"/>
            <w:vAlign w:val="center"/>
          </w:tcPr>
          <w:p w14:paraId="25A691F4" w14:textId="498CE41E" w:rsidR="00E9611A" w:rsidRPr="008A0814" w:rsidRDefault="00E9611A" w:rsidP="00E9611A">
            <w:pPr>
              <w:spacing w:after="0" w:line="240" w:lineRule="auto"/>
              <w:jc w:val="right"/>
              <w:rPr>
                <w:rFonts w:eastAsia="Times New Roman" w:cs="Arial"/>
                <w:color w:val="auto"/>
                <w:sz w:val="21"/>
                <w:szCs w:val="21"/>
              </w:rPr>
            </w:pPr>
            <w:r w:rsidRPr="001B3A8C">
              <w:t>$11.49</w:t>
            </w:r>
          </w:p>
        </w:tc>
        <w:tc>
          <w:tcPr>
            <w:tcW w:w="900" w:type="dxa"/>
            <w:vAlign w:val="center"/>
          </w:tcPr>
          <w:p w14:paraId="4D74AB25" w14:textId="659B47C2" w:rsidR="00E9611A" w:rsidRPr="008A0814" w:rsidRDefault="00E9611A" w:rsidP="00E9611A">
            <w:pPr>
              <w:spacing w:after="0" w:line="240" w:lineRule="auto"/>
              <w:jc w:val="right"/>
              <w:rPr>
                <w:rFonts w:eastAsia="Times New Roman" w:cs="Arial"/>
                <w:color w:val="auto"/>
                <w:sz w:val="21"/>
                <w:szCs w:val="21"/>
              </w:rPr>
            </w:pPr>
            <w:r w:rsidRPr="001B3A8C">
              <w:t>$19.54</w:t>
            </w:r>
          </w:p>
        </w:tc>
      </w:tr>
      <w:tr w:rsidR="00E9611A" w:rsidRPr="0055323B" w14:paraId="272F1C55" w14:textId="77777777" w:rsidTr="00E9611A">
        <w:trPr>
          <w:trHeight w:val="300"/>
        </w:trPr>
        <w:tc>
          <w:tcPr>
            <w:tcW w:w="2517" w:type="dxa"/>
            <w:vAlign w:val="center"/>
          </w:tcPr>
          <w:p w14:paraId="6A0C070A" w14:textId="190449D2" w:rsidR="00E9611A" w:rsidRPr="008A0814" w:rsidRDefault="00E9611A" w:rsidP="00E9611A">
            <w:pPr>
              <w:spacing w:after="0" w:line="240" w:lineRule="auto"/>
              <w:rPr>
                <w:rFonts w:eastAsia="Times New Roman" w:cs="Arial"/>
                <w:color w:val="auto"/>
                <w:sz w:val="21"/>
                <w:szCs w:val="21"/>
              </w:rPr>
            </w:pPr>
            <w:r w:rsidRPr="001B3A8C">
              <w:t>Hairdressers, Hairstylists, and Cosmetologists</w:t>
            </w:r>
          </w:p>
        </w:tc>
        <w:tc>
          <w:tcPr>
            <w:tcW w:w="900" w:type="dxa"/>
            <w:shd w:val="clear" w:color="auto" w:fill="auto"/>
            <w:noWrap/>
            <w:vAlign w:val="center"/>
          </w:tcPr>
          <w:p w14:paraId="6A770A29" w14:textId="4EF3D433" w:rsidR="00E9611A" w:rsidRPr="008A0814" w:rsidRDefault="00E9611A" w:rsidP="00E9611A">
            <w:pPr>
              <w:spacing w:after="0" w:line="240" w:lineRule="auto"/>
              <w:jc w:val="right"/>
              <w:rPr>
                <w:rFonts w:eastAsia="Times New Roman" w:cs="Arial"/>
                <w:color w:val="auto"/>
                <w:sz w:val="21"/>
                <w:szCs w:val="21"/>
              </w:rPr>
            </w:pPr>
            <w:r w:rsidRPr="001B3A8C">
              <w:t>17,819</w:t>
            </w:r>
          </w:p>
        </w:tc>
        <w:tc>
          <w:tcPr>
            <w:tcW w:w="900" w:type="dxa"/>
            <w:shd w:val="clear" w:color="auto" w:fill="auto"/>
            <w:noWrap/>
            <w:vAlign w:val="center"/>
          </w:tcPr>
          <w:p w14:paraId="73CDA693" w14:textId="2BDC834D" w:rsidR="00E9611A" w:rsidRPr="008A0814" w:rsidRDefault="00E9611A" w:rsidP="00E9611A">
            <w:pPr>
              <w:spacing w:after="0" w:line="240" w:lineRule="auto"/>
              <w:jc w:val="right"/>
              <w:rPr>
                <w:rFonts w:eastAsia="Times New Roman" w:cs="Arial"/>
                <w:color w:val="auto"/>
                <w:sz w:val="21"/>
                <w:szCs w:val="21"/>
              </w:rPr>
            </w:pPr>
            <w:r w:rsidRPr="001B3A8C">
              <w:t>19,815</w:t>
            </w:r>
          </w:p>
        </w:tc>
        <w:tc>
          <w:tcPr>
            <w:tcW w:w="900" w:type="dxa"/>
            <w:shd w:val="clear" w:color="auto" w:fill="auto"/>
            <w:noWrap/>
            <w:vAlign w:val="center"/>
          </w:tcPr>
          <w:p w14:paraId="337C53E2" w14:textId="0982E709" w:rsidR="00E9611A" w:rsidRPr="008A0814" w:rsidRDefault="00E9611A" w:rsidP="00E9611A">
            <w:pPr>
              <w:spacing w:after="0" w:line="240" w:lineRule="auto"/>
              <w:jc w:val="right"/>
              <w:rPr>
                <w:rFonts w:eastAsia="Times New Roman" w:cs="Arial"/>
                <w:color w:val="auto"/>
                <w:sz w:val="21"/>
                <w:szCs w:val="21"/>
              </w:rPr>
            </w:pPr>
            <w:r w:rsidRPr="001B3A8C">
              <w:t>1,996</w:t>
            </w:r>
          </w:p>
        </w:tc>
        <w:tc>
          <w:tcPr>
            <w:tcW w:w="900" w:type="dxa"/>
            <w:shd w:val="clear" w:color="auto" w:fill="auto"/>
            <w:noWrap/>
            <w:vAlign w:val="center"/>
          </w:tcPr>
          <w:p w14:paraId="43AACFF4" w14:textId="78F3FC5A" w:rsidR="00E9611A" w:rsidRPr="008A0814" w:rsidRDefault="00E9611A" w:rsidP="00E9611A">
            <w:pPr>
              <w:spacing w:after="0" w:line="240" w:lineRule="auto"/>
              <w:jc w:val="right"/>
              <w:rPr>
                <w:rFonts w:eastAsia="Times New Roman" w:cs="Arial"/>
                <w:color w:val="auto"/>
                <w:sz w:val="21"/>
                <w:szCs w:val="21"/>
              </w:rPr>
            </w:pPr>
            <w:r w:rsidRPr="001B3A8C">
              <w:t>11%</w:t>
            </w:r>
          </w:p>
        </w:tc>
        <w:tc>
          <w:tcPr>
            <w:tcW w:w="1080" w:type="dxa"/>
            <w:shd w:val="clear" w:color="auto" w:fill="auto"/>
            <w:noWrap/>
            <w:vAlign w:val="center"/>
          </w:tcPr>
          <w:p w14:paraId="0AF8AF17" w14:textId="7C15D0DB" w:rsidR="00E9611A" w:rsidRPr="008A0814" w:rsidRDefault="00E9611A" w:rsidP="00E9611A">
            <w:pPr>
              <w:spacing w:after="0" w:line="240" w:lineRule="auto"/>
              <w:jc w:val="right"/>
              <w:rPr>
                <w:rFonts w:eastAsia="Times New Roman" w:cs="Arial"/>
                <w:color w:val="auto"/>
                <w:sz w:val="21"/>
                <w:szCs w:val="21"/>
              </w:rPr>
            </w:pPr>
            <w:r w:rsidRPr="001B3A8C">
              <w:t>13,837</w:t>
            </w:r>
          </w:p>
        </w:tc>
        <w:tc>
          <w:tcPr>
            <w:tcW w:w="990" w:type="dxa"/>
            <w:shd w:val="clear" w:color="auto" w:fill="auto"/>
            <w:noWrap/>
            <w:vAlign w:val="center"/>
          </w:tcPr>
          <w:p w14:paraId="0161CAF8" w14:textId="7BF610A8" w:rsidR="00E9611A" w:rsidRPr="008A0814" w:rsidRDefault="00E9611A" w:rsidP="00E9611A">
            <w:pPr>
              <w:spacing w:after="0" w:line="240" w:lineRule="auto"/>
              <w:jc w:val="right"/>
              <w:rPr>
                <w:rFonts w:eastAsia="Times New Roman" w:cs="Arial"/>
                <w:color w:val="auto"/>
                <w:sz w:val="21"/>
                <w:szCs w:val="21"/>
              </w:rPr>
            </w:pPr>
            <w:r w:rsidRPr="001B3A8C">
              <w:t>2,767</w:t>
            </w:r>
          </w:p>
        </w:tc>
        <w:tc>
          <w:tcPr>
            <w:tcW w:w="900" w:type="dxa"/>
            <w:vAlign w:val="center"/>
          </w:tcPr>
          <w:p w14:paraId="1FB435C2" w14:textId="0D3ADFDD" w:rsidR="00E9611A" w:rsidRPr="008A0814" w:rsidRDefault="00E9611A" w:rsidP="00E9611A">
            <w:pPr>
              <w:spacing w:after="0" w:line="240" w:lineRule="auto"/>
              <w:jc w:val="right"/>
              <w:rPr>
                <w:rFonts w:eastAsia="Times New Roman" w:cs="Arial"/>
                <w:color w:val="auto"/>
                <w:sz w:val="21"/>
                <w:szCs w:val="21"/>
              </w:rPr>
            </w:pPr>
            <w:r w:rsidRPr="001B3A8C">
              <w:t>$10.23</w:t>
            </w:r>
          </w:p>
        </w:tc>
        <w:tc>
          <w:tcPr>
            <w:tcW w:w="900" w:type="dxa"/>
            <w:vAlign w:val="center"/>
          </w:tcPr>
          <w:p w14:paraId="5F7F06A7" w14:textId="01B13A07" w:rsidR="00E9611A" w:rsidRPr="008A0814" w:rsidRDefault="00E9611A" w:rsidP="00E9611A">
            <w:pPr>
              <w:spacing w:after="0" w:line="240" w:lineRule="auto"/>
              <w:jc w:val="right"/>
              <w:rPr>
                <w:rFonts w:eastAsia="Times New Roman" w:cs="Arial"/>
                <w:color w:val="auto"/>
                <w:sz w:val="21"/>
                <w:szCs w:val="21"/>
              </w:rPr>
            </w:pPr>
            <w:r w:rsidRPr="001B3A8C">
              <w:t>$11.87</w:t>
            </w:r>
          </w:p>
        </w:tc>
      </w:tr>
      <w:tr w:rsidR="00E9611A" w:rsidRPr="0055323B" w14:paraId="02C02596" w14:textId="77777777" w:rsidTr="00E9611A">
        <w:trPr>
          <w:trHeight w:val="300"/>
        </w:trPr>
        <w:tc>
          <w:tcPr>
            <w:tcW w:w="2517" w:type="dxa"/>
            <w:vAlign w:val="center"/>
          </w:tcPr>
          <w:p w14:paraId="6A1AB9FD" w14:textId="070BC0B7" w:rsidR="00E9611A" w:rsidRPr="008A0814" w:rsidRDefault="00E9611A" w:rsidP="00E9611A">
            <w:pPr>
              <w:spacing w:after="0" w:line="240" w:lineRule="auto"/>
              <w:rPr>
                <w:sz w:val="21"/>
                <w:szCs w:val="21"/>
              </w:rPr>
            </w:pPr>
            <w:r w:rsidRPr="001B3A8C">
              <w:t>Manicurists and Pedicurists</w:t>
            </w:r>
          </w:p>
        </w:tc>
        <w:tc>
          <w:tcPr>
            <w:tcW w:w="900" w:type="dxa"/>
            <w:shd w:val="clear" w:color="auto" w:fill="auto"/>
            <w:noWrap/>
            <w:vAlign w:val="center"/>
          </w:tcPr>
          <w:p w14:paraId="1E5E208A" w14:textId="68ECD95D" w:rsidR="00E9611A" w:rsidRPr="008A0814" w:rsidRDefault="00E9611A" w:rsidP="00E9611A">
            <w:pPr>
              <w:spacing w:after="0" w:line="240" w:lineRule="auto"/>
              <w:jc w:val="right"/>
              <w:rPr>
                <w:sz w:val="21"/>
                <w:szCs w:val="21"/>
              </w:rPr>
            </w:pPr>
            <w:r w:rsidRPr="001B3A8C">
              <w:t>7,555</w:t>
            </w:r>
          </w:p>
        </w:tc>
        <w:tc>
          <w:tcPr>
            <w:tcW w:w="900" w:type="dxa"/>
            <w:shd w:val="clear" w:color="auto" w:fill="auto"/>
            <w:noWrap/>
            <w:vAlign w:val="center"/>
          </w:tcPr>
          <w:p w14:paraId="1C130AC1" w14:textId="615BAE0C" w:rsidR="00E9611A" w:rsidRPr="008A0814" w:rsidRDefault="00E9611A" w:rsidP="00E9611A">
            <w:pPr>
              <w:spacing w:after="0" w:line="240" w:lineRule="auto"/>
              <w:jc w:val="right"/>
              <w:rPr>
                <w:sz w:val="21"/>
                <w:szCs w:val="21"/>
              </w:rPr>
            </w:pPr>
            <w:r w:rsidRPr="001B3A8C">
              <w:t>8,412</w:t>
            </w:r>
          </w:p>
        </w:tc>
        <w:tc>
          <w:tcPr>
            <w:tcW w:w="900" w:type="dxa"/>
            <w:shd w:val="clear" w:color="auto" w:fill="auto"/>
            <w:noWrap/>
            <w:vAlign w:val="center"/>
          </w:tcPr>
          <w:p w14:paraId="21903F91" w14:textId="1530FB26" w:rsidR="00E9611A" w:rsidRPr="008A0814" w:rsidRDefault="00E9611A" w:rsidP="00E9611A">
            <w:pPr>
              <w:spacing w:after="0" w:line="240" w:lineRule="auto"/>
              <w:jc w:val="right"/>
              <w:rPr>
                <w:sz w:val="21"/>
                <w:szCs w:val="21"/>
              </w:rPr>
            </w:pPr>
            <w:r w:rsidRPr="001B3A8C">
              <w:t>857</w:t>
            </w:r>
          </w:p>
        </w:tc>
        <w:tc>
          <w:tcPr>
            <w:tcW w:w="900" w:type="dxa"/>
            <w:shd w:val="clear" w:color="auto" w:fill="auto"/>
            <w:noWrap/>
            <w:vAlign w:val="center"/>
          </w:tcPr>
          <w:p w14:paraId="35E37305" w14:textId="131F8CCA" w:rsidR="00E9611A" w:rsidRPr="008A0814" w:rsidRDefault="00E9611A" w:rsidP="00E9611A">
            <w:pPr>
              <w:spacing w:after="0" w:line="240" w:lineRule="auto"/>
              <w:jc w:val="right"/>
              <w:rPr>
                <w:sz w:val="21"/>
                <w:szCs w:val="21"/>
              </w:rPr>
            </w:pPr>
            <w:r w:rsidRPr="001B3A8C">
              <w:t>11%</w:t>
            </w:r>
          </w:p>
        </w:tc>
        <w:tc>
          <w:tcPr>
            <w:tcW w:w="1080" w:type="dxa"/>
            <w:shd w:val="clear" w:color="auto" w:fill="auto"/>
            <w:noWrap/>
            <w:vAlign w:val="center"/>
          </w:tcPr>
          <w:p w14:paraId="71C05C62" w14:textId="3C68ECC3" w:rsidR="00E9611A" w:rsidRPr="008A0814" w:rsidRDefault="00E9611A" w:rsidP="00E9611A">
            <w:pPr>
              <w:spacing w:after="0" w:line="240" w:lineRule="auto"/>
              <w:jc w:val="right"/>
              <w:rPr>
                <w:sz w:val="21"/>
                <w:szCs w:val="21"/>
              </w:rPr>
            </w:pPr>
            <w:r w:rsidRPr="001B3A8C">
              <w:t>5,359</w:t>
            </w:r>
          </w:p>
        </w:tc>
        <w:tc>
          <w:tcPr>
            <w:tcW w:w="990" w:type="dxa"/>
            <w:shd w:val="clear" w:color="auto" w:fill="auto"/>
            <w:noWrap/>
            <w:vAlign w:val="center"/>
          </w:tcPr>
          <w:p w14:paraId="7BA50612" w14:textId="204FC457" w:rsidR="00E9611A" w:rsidRPr="008A0814" w:rsidRDefault="00E9611A" w:rsidP="00E9611A">
            <w:pPr>
              <w:spacing w:after="0" w:line="240" w:lineRule="auto"/>
              <w:jc w:val="right"/>
              <w:rPr>
                <w:sz w:val="21"/>
                <w:szCs w:val="21"/>
              </w:rPr>
            </w:pPr>
            <w:r w:rsidRPr="001B3A8C">
              <w:t>1,072</w:t>
            </w:r>
          </w:p>
        </w:tc>
        <w:tc>
          <w:tcPr>
            <w:tcW w:w="900" w:type="dxa"/>
            <w:vAlign w:val="center"/>
          </w:tcPr>
          <w:p w14:paraId="04E6E517" w14:textId="2F2C0CBB" w:rsidR="00E9611A" w:rsidRPr="008A0814" w:rsidRDefault="00E9611A" w:rsidP="00E9611A">
            <w:pPr>
              <w:spacing w:after="0" w:line="240" w:lineRule="auto"/>
              <w:jc w:val="right"/>
              <w:rPr>
                <w:sz w:val="21"/>
                <w:szCs w:val="21"/>
              </w:rPr>
            </w:pPr>
            <w:r w:rsidRPr="001B3A8C">
              <w:t>$8.96</w:t>
            </w:r>
          </w:p>
        </w:tc>
        <w:tc>
          <w:tcPr>
            <w:tcW w:w="900" w:type="dxa"/>
            <w:vAlign w:val="center"/>
          </w:tcPr>
          <w:p w14:paraId="28EF6345" w14:textId="47F13494" w:rsidR="00E9611A" w:rsidRPr="008A0814" w:rsidRDefault="00E9611A" w:rsidP="00E9611A">
            <w:pPr>
              <w:spacing w:after="0" w:line="240" w:lineRule="auto"/>
              <w:jc w:val="right"/>
              <w:rPr>
                <w:sz w:val="21"/>
                <w:szCs w:val="21"/>
              </w:rPr>
            </w:pPr>
            <w:r w:rsidRPr="001B3A8C">
              <w:t>$11.06</w:t>
            </w:r>
          </w:p>
        </w:tc>
      </w:tr>
      <w:tr w:rsidR="00E9611A" w:rsidRPr="0055323B" w14:paraId="20F3FBCF" w14:textId="77777777" w:rsidTr="00E9611A">
        <w:trPr>
          <w:trHeight w:val="300"/>
        </w:trPr>
        <w:tc>
          <w:tcPr>
            <w:tcW w:w="2517" w:type="dxa"/>
            <w:vAlign w:val="center"/>
          </w:tcPr>
          <w:p w14:paraId="0ACE5D08" w14:textId="07AFF3D6" w:rsidR="00E9611A" w:rsidRPr="008A0814" w:rsidRDefault="00E9611A" w:rsidP="00E9611A">
            <w:pPr>
              <w:spacing w:after="0" w:line="240" w:lineRule="auto"/>
              <w:rPr>
                <w:rFonts w:eastAsia="Times New Roman" w:cs="Arial"/>
                <w:color w:val="auto"/>
                <w:sz w:val="21"/>
                <w:szCs w:val="21"/>
              </w:rPr>
            </w:pPr>
            <w:r w:rsidRPr="001B3A8C">
              <w:t>Shampooers</w:t>
            </w:r>
          </w:p>
        </w:tc>
        <w:tc>
          <w:tcPr>
            <w:tcW w:w="900" w:type="dxa"/>
            <w:shd w:val="clear" w:color="auto" w:fill="auto"/>
            <w:noWrap/>
            <w:vAlign w:val="center"/>
          </w:tcPr>
          <w:p w14:paraId="29D3B800" w14:textId="5AC201EC" w:rsidR="00E9611A" w:rsidRPr="008A0814" w:rsidRDefault="00E9611A" w:rsidP="00E9611A">
            <w:pPr>
              <w:spacing w:after="0" w:line="240" w:lineRule="auto"/>
              <w:jc w:val="right"/>
              <w:rPr>
                <w:rFonts w:eastAsia="Times New Roman" w:cs="Arial"/>
                <w:color w:val="auto"/>
                <w:sz w:val="21"/>
                <w:szCs w:val="21"/>
              </w:rPr>
            </w:pPr>
            <w:r w:rsidRPr="001B3A8C">
              <w:t>423</w:t>
            </w:r>
          </w:p>
        </w:tc>
        <w:tc>
          <w:tcPr>
            <w:tcW w:w="900" w:type="dxa"/>
            <w:shd w:val="clear" w:color="auto" w:fill="auto"/>
            <w:noWrap/>
            <w:vAlign w:val="center"/>
          </w:tcPr>
          <w:p w14:paraId="3A46A567" w14:textId="6108AFC0" w:rsidR="00E9611A" w:rsidRPr="008A0814" w:rsidRDefault="00E9611A" w:rsidP="00E9611A">
            <w:pPr>
              <w:spacing w:after="0" w:line="240" w:lineRule="auto"/>
              <w:jc w:val="right"/>
              <w:rPr>
                <w:rFonts w:eastAsia="Times New Roman" w:cs="Arial"/>
                <w:color w:val="auto"/>
                <w:sz w:val="21"/>
                <w:szCs w:val="21"/>
              </w:rPr>
            </w:pPr>
            <w:r w:rsidRPr="001B3A8C">
              <w:t>505</w:t>
            </w:r>
          </w:p>
        </w:tc>
        <w:tc>
          <w:tcPr>
            <w:tcW w:w="900" w:type="dxa"/>
            <w:shd w:val="clear" w:color="auto" w:fill="auto"/>
            <w:noWrap/>
            <w:vAlign w:val="center"/>
          </w:tcPr>
          <w:p w14:paraId="43442C3F" w14:textId="56303F5B" w:rsidR="00E9611A" w:rsidRPr="008A0814" w:rsidRDefault="00E9611A" w:rsidP="00E9611A">
            <w:pPr>
              <w:spacing w:after="0" w:line="240" w:lineRule="auto"/>
              <w:jc w:val="right"/>
              <w:rPr>
                <w:rFonts w:eastAsia="Times New Roman" w:cs="Arial"/>
                <w:color w:val="auto"/>
                <w:sz w:val="21"/>
                <w:szCs w:val="21"/>
              </w:rPr>
            </w:pPr>
            <w:r w:rsidRPr="001B3A8C">
              <w:t>82</w:t>
            </w:r>
          </w:p>
        </w:tc>
        <w:tc>
          <w:tcPr>
            <w:tcW w:w="900" w:type="dxa"/>
            <w:shd w:val="clear" w:color="auto" w:fill="auto"/>
            <w:noWrap/>
            <w:vAlign w:val="center"/>
          </w:tcPr>
          <w:p w14:paraId="29623FD6" w14:textId="2EA06076" w:rsidR="00E9611A" w:rsidRPr="008A0814" w:rsidRDefault="00E9611A" w:rsidP="00E9611A">
            <w:pPr>
              <w:spacing w:after="0" w:line="240" w:lineRule="auto"/>
              <w:jc w:val="right"/>
              <w:rPr>
                <w:rFonts w:eastAsia="Times New Roman" w:cs="Arial"/>
                <w:color w:val="auto"/>
                <w:sz w:val="21"/>
                <w:szCs w:val="21"/>
              </w:rPr>
            </w:pPr>
            <w:r w:rsidRPr="001B3A8C">
              <w:t>19%</w:t>
            </w:r>
          </w:p>
        </w:tc>
        <w:tc>
          <w:tcPr>
            <w:tcW w:w="1080" w:type="dxa"/>
            <w:shd w:val="clear" w:color="auto" w:fill="auto"/>
            <w:noWrap/>
            <w:vAlign w:val="center"/>
          </w:tcPr>
          <w:p w14:paraId="3937AB24" w14:textId="1BB44D8C" w:rsidR="00E9611A" w:rsidRPr="008A0814" w:rsidRDefault="00E9611A" w:rsidP="00E9611A">
            <w:pPr>
              <w:spacing w:after="0" w:line="240" w:lineRule="auto"/>
              <w:jc w:val="right"/>
              <w:rPr>
                <w:rFonts w:eastAsia="Times New Roman" w:cs="Arial"/>
                <w:color w:val="auto"/>
                <w:sz w:val="21"/>
                <w:szCs w:val="21"/>
              </w:rPr>
            </w:pPr>
            <w:r w:rsidRPr="001B3A8C">
              <w:t>343</w:t>
            </w:r>
          </w:p>
        </w:tc>
        <w:tc>
          <w:tcPr>
            <w:tcW w:w="990" w:type="dxa"/>
            <w:shd w:val="clear" w:color="auto" w:fill="auto"/>
            <w:noWrap/>
            <w:vAlign w:val="center"/>
          </w:tcPr>
          <w:p w14:paraId="27AD58F9" w14:textId="482E6D6C" w:rsidR="00E9611A" w:rsidRPr="008A0814" w:rsidRDefault="00E9611A" w:rsidP="00E9611A">
            <w:pPr>
              <w:spacing w:after="0" w:line="240" w:lineRule="auto"/>
              <w:jc w:val="right"/>
              <w:rPr>
                <w:rFonts w:eastAsia="Times New Roman" w:cs="Arial"/>
                <w:color w:val="auto"/>
                <w:sz w:val="21"/>
                <w:szCs w:val="21"/>
              </w:rPr>
            </w:pPr>
            <w:r w:rsidRPr="001B3A8C">
              <w:t>69</w:t>
            </w:r>
          </w:p>
        </w:tc>
        <w:tc>
          <w:tcPr>
            <w:tcW w:w="900" w:type="dxa"/>
            <w:vAlign w:val="center"/>
          </w:tcPr>
          <w:p w14:paraId="403B1A94" w14:textId="07BC5D26" w:rsidR="00E9611A" w:rsidRPr="008A0814" w:rsidRDefault="00E9611A" w:rsidP="00E9611A">
            <w:pPr>
              <w:spacing w:after="0" w:line="240" w:lineRule="auto"/>
              <w:jc w:val="right"/>
              <w:rPr>
                <w:rFonts w:eastAsia="Times New Roman" w:cs="Arial"/>
                <w:color w:val="auto"/>
                <w:sz w:val="21"/>
                <w:szCs w:val="21"/>
              </w:rPr>
            </w:pPr>
            <w:r w:rsidRPr="001B3A8C">
              <w:t>$6.64</w:t>
            </w:r>
          </w:p>
        </w:tc>
        <w:tc>
          <w:tcPr>
            <w:tcW w:w="900" w:type="dxa"/>
            <w:vAlign w:val="center"/>
          </w:tcPr>
          <w:p w14:paraId="36777C9A" w14:textId="349CB772" w:rsidR="00E9611A" w:rsidRPr="008A0814" w:rsidRDefault="00E9611A" w:rsidP="00E9611A">
            <w:pPr>
              <w:spacing w:after="0" w:line="240" w:lineRule="auto"/>
              <w:jc w:val="right"/>
              <w:rPr>
                <w:rFonts w:eastAsia="Times New Roman" w:cs="Arial"/>
                <w:color w:val="auto"/>
                <w:sz w:val="21"/>
                <w:szCs w:val="21"/>
              </w:rPr>
            </w:pPr>
            <w:r w:rsidRPr="001B3A8C">
              <w:t>$9.10</w:t>
            </w:r>
          </w:p>
        </w:tc>
      </w:tr>
      <w:tr w:rsidR="00E9611A" w:rsidRPr="0055323B" w14:paraId="02452E5F" w14:textId="77777777" w:rsidTr="00E9611A">
        <w:trPr>
          <w:trHeight w:val="300"/>
        </w:trPr>
        <w:tc>
          <w:tcPr>
            <w:tcW w:w="2517" w:type="dxa"/>
            <w:vAlign w:val="center"/>
          </w:tcPr>
          <w:p w14:paraId="2DCB9BF8" w14:textId="55AFF7F4" w:rsidR="00E9611A" w:rsidRPr="00E9611A" w:rsidRDefault="00E9611A" w:rsidP="00E9611A">
            <w:pPr>
              <w:spacing w:after="0" w:line="240" w:lineRule="auto"/>
              <w:rPr>
                <w:rFonts w:eastAsia="Times New Roman" w:cs="Arial"/>
                <w:b/>
                <w:color w:val="auto"/>
              </w:rPr>
            </w:pPr>
            <w:r w:rsidRPr="00E9611A">
              <w:rPr>
                <w:rFonts w:eastAsia="Times New Roman" w:cs="Arial"/>
                <w:b/>
                <w:color w:val="auto"/>
              </w:rPr>
              <w:t>Total</w:t>
            </w:r>
          </w:p>
        </w:tc>
        <w:tc>
          <w:tcPr>
            <w:tcW w:w="900" w:type="dxa"/>
            <w:shd w:val="clear" w:color="auto" w:fill="auto"/>
            <w:noWrap/>
            <w:vAlign w:val="center"/>
          </w:tcPr>
          <w:p w14:paraId="772B48AA" w14:textId="29F2AEC2" w:rsidR="00E9611A" w:rsidRPr="00E9611A" w:rsidRDefault="00E9611A" w:rsidP="00E9611A">
            <w:pPr>
              <w:spacing w:after="0" w:line="240" w:lineRule="auto"/>
              <w:jc w:val="right"/>
              <w:rPr>
                <w:rFonts w:eastAsia="Times New Roman" w:cs="Arial"/>
                <w:b/>
                <w:color w:val="auto"/>
              </w:rPr>
            </w:pPr>
            <w:r w:rsidRPr="00E9611A">
              <w:rPr>
                <w:b/>
              </w:rPr>
              <w:t>31,494</w:t>
            </w:r>
          </w:p>
        </w:tc>
        <w:tc>
          <w:tcPr>
            <w:tcW w:w="900" w:type="dxa"/>
            <w:shd w:val="clear" w:color="auto" w:fill="auto"/>
            <w:noWrap/>
            <w:vAlign w:val="center"/>
          </w:tcPr>
          <w:p w14:paraId="528F9E37" w14:textId="19040CA9" w:rsidR="00E9611A" w:rsidRPr="00E9611A" w:rsidRDefault="00E9611A" w:rsidP="00E9611A">
            <w:pPr>
              <w:spacing w:after="0" w:line="240" w:lineRule="auto"/>
              <w:jc w:val="right"/>
              <w:rPr>
                <w:rFonts w:eastAsia="Times New Roman" w:cs="Arial"/>
                <w:b/>
                <w:color w:val="auto"/>
              </w:rPr>
            </w:pPr>
            <w:r w:rsidRPr="00E9611A">
              <w:rPr>
                <w:b/>
              </w:rPr>
              <w:t>35,612</w:t>
            </w:r>
          </w:p>
        </w:tc>
        <w:tc>
          <w:tcPr>
            <w:tcW w:w="900" w:type="dxa"/>
            <w:shd w:val="clear" w:color="auto" w:fill="auto"/>
            <w:noWrap/>
            <w:vAlign w:val="center"/>
          </w:tcPr>
          <w:p w14:paraId="6AB57294" w14:textId="329E0EAB" w:rsidR="00E9611A" w:rsidRPr="00E9611A" w:rsidRDefault="00E9611A" w:rsidP="00E9611A">
            <w:pPr>
              <w:spacing w:after="0" w:line="240" w:lineRule="auto"/>
              <w:jc w:val="right"/>
              <w:rPr>
                <w:rFonts w:eastAsia="Times New Roman" w:cs="Arial"/>
                <w:b/>
                <w:color w:val="auto"/>
              </w:rPr>
            </w:pPr>
            <w:r w:rsidRPr="00E9611A">
              <w:rPr>
                <w:b/>
              </w:rPr>
              <w:t>4,118</w:t>
            </w:r>
          </w:p>
        </w:tc>
        <w:tc>
          <w:tcPr>
            <w:tcW w:w="900" w:type="dxa"/>
            <w:shd w:val="clear" w:color="auto" w:fill="auto"/>
            <w:noWrap/>
            <w:vAlign w:val="center"/>
          </w:tcPr>
          <w:p w14:paraId="4DF9865C" w14:textId="0AB3CE88" w:rsidR="00E9611A" w:rsidRPr="00E9611A" w:rsidRDefault="00E9611A" w:rsidP="00E9611A">
            <w:pPr>
              <w:spacing w:after="0" w:line="240" w:lineRule="auto"/>
              <w:jc w:val="right"/>
              <w:rPr>
                <w:rFonts w:eastAsia="Times New Roman" w:cs="Arial"/>
                <w:b/>
                <w:color w:val="auto"/>
              </w:rPr>
            </w:pPr>
            <w:r w:rsidRPr="00E9611A">
              <w:rPr>
                <w:b/>
              </w:rPr>
              <w:t>13%</w:t>
            </w:r>
          </w:p>
        </w:tc>
        <w:tc>
          <w:tcPr>
            <w:tcW w:w="1080" w:type="dxa"/>
            <w:shd w:val="clear" w:color="auto" w:fill="auto"/>
            <w:noWrap/>
            <w:vAlign w:val="center"/>
          </w:tcPr>
          <w:p w14:paraId="78A45527" w14:textId="371D3565" w:rsidR="00E9611A" w:rsidRPr="00E9611A" w:rsidRDefault="00E9611A" w:rsidP="00E9611A">
            <w:pPr>
              <w:spacing w:after="0" w:line="240" w:lineRule="auto"/>
              <w:jc w:val="right"/>
              <w:rPr>
                <w:rFonts w:eastAsia="Times New Roman" w:cs="Arial"/>
                <w:b/>
                <w:color w:val="auto"/>
              </w:rPr>
            </w:pPr>
            <w:r w:rsidRPr="00E9611A">
              <w:rPr>
                <w:b/>
              </w:rPr>
              <w:t>23,708</w:t>
            </w:r>
          </w:p>
        </w:tc>
        <w:tc>
          <w:tcPr>
            <w:tcW w:w="990" w:type="dxa"/>
            <w:shd w:val="clear" w:color="auto" w:fill="auto"/>
            <w:noWrap/>
            <w:vAlign w:val="center"/>
          </w:tcPr>
          <w:p w14:paraId="5363C249" w14:textId="7CBD9C55" w:rsidR="00E9611A" w:rsidRPr="00E9611A" w:rsidRDefault="00E9611A" w:rsidP="00E9611A">
            <w:pPr>
              <w:spacing w:after="0" w:line="240" w:lineRule="auto"/>
              <w:jc w:val="right"/>
              <w:rPr>
                <w:rFonts w:eastAsia="Times New Roman" w:cs="Arial"/>
                <w:b/>
                <w:color w:val="auto"/>
              </w:rPr>
            </w:pPr>
            <w:r w:rsidRPr="00E9611A">
              <w:rPr>
                <w:b/>
              </w:rPr>
              <w:t>4,742</w:t>
            </w:r>
          </w:p>
        </w:tc>
        <w:tc>
          <w:tcPr>
            <w:tcW w:w="900" w:type="dxa"/>
            <w:vAlign w:val="center"/>
          </w:tcPr>
          <w:p w14:paraId="352153F2" w14:textId="5BCE6483" w:rsidR="00E9611A" w:rsidRPr="00E9611A" w:rsidRDefault="00E9611A" w:rsidP="00E9611A">
            <w:pPr>
              <w:spacing w:after="0" w:line="240" w:lineRule="auto"/>
              <w:jc w:val="center"/>
              <w:rPr>
                <w:rFonts w:eastAsia="Times New Roman" w:cs="Arial"/>
                <w:b/>
                <w:color w:val="auto"/>
              </w:rPr>
            </w:pPr>
            <w:r w:rsidRPr="00E9611A">
              <w:rPr>
                <w:rFonts w:eastAsia="Times New Roman" w:cs="Arial"/>
                <w:b/>
                <w:color w:val="auto"/>
              </w:rPr>
              <w:t>$10.11</w:t>
            </w:r>
          </w:p>
        </w:tc>
        <w:tc>
          <w:tcPr>
            <w:tcW w:w="900" w:type="dxa"/>
            <w:vAlign w:val="center"/>
          </w:tcPr>
          <w:p w14:paraId="5A9E3431" w14:textId="69D8665F" w:rsidR="00E9611A" w:rsidRPr="00E9611A" w:rsidRDefault="00E9611A" w:rsidP="00E9611A">
            <w:pPr>
              <w:spacing w:after="0" w:line="240" w:lineRule="auto"/>
              <w:jc w:val="center"/>
              <w:rPr>
                <w:rFonts w:eastAsia="Times New Roman" w:cs="Arial"/>
                <w:b/>
                <w:color w:val="auto"/>
              </w:rPr>
            </w:pPr>
            <w:r w:rsidRPr="00E9611A">
              <w:rPr>
                <w:rFonts w:eastAsia="Times New Roman" w:cs="Arial"/>
                <w:b/>
                <w:color w:val="auto"/>
              </w:rPr>
              <w:t>$13.03</w:t>
            </w:r>
          </w:p>
        </w:tc>
      </w:tr>
    </w:tbl>
    <w:p w14:paraId="692DBA8F" w14:textId="13052557" w:rsidR="00E9611A" w:rsidRPr="00605A3E" w:rsidRDefault="00070CD8" w:rsidP="00605A3E">
      <w:pPr>
        <w:spacing w:line="240" w:lineRule="auto"/>
        <w:ind w:left="144"/>
        <w:rPr>
          <w:sz w:val="20"/>
          <w:szCs w:val="20"/>
        </w:rPr>
      </w:pPr>
      <w:r w:rsidRPr="00070CD8">
        <w:rPr>
          <w:i/>
          <w:sz w:val="20"/>
          <w:szCs w:val="20"/>
        </w:rPr>
        <w:t>Source: EMSI 2017.3</w:t>
      </w:r>
      <w:r>
        <w:rPr>
          <w:i/>
          <w:sz w:val="20"/>
          <w:szCs w:val="20"/>
        </w:rPr>
        <w:br/>
      </w:r>
      <w:r w:rsidRPr="00605A3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F78E346" w14:textId="77777777" w:rsidR="00605A3E" w:rsidRDefault="00605A3E" w:rsidP="008A0814">
      <w:pPr>
        <w:pStyle w:val="NoSpacing"/>
        <w:spacing w:after="120"/>
        <w:rPr>
          <w:b/>
        </w:rPr>
      </w:pPr>
    </w:p>
    <w:p w14:paraId="4F86D2EA" w14:textId="036F8AD5" w:rsidR="008A0814" w:rsidRPr="00552133" w:rsidRDefault="008A0814" w:rsidP="008A0814">
      <w:pPr>
        <w:pStyle w:val="NoSpacing"/>
        <w:spacing w:after="120"/>
        <w:rPr>
          <w:b/>
        </w:rPr>
      </w:pPr>
      <w:r>
        <w:rPr>
          <w:b/>
        </w:rPr>
        <w:t>Table 2</w:t>
      </w:r>
      <w:r w:rsidRPr="00552133">
        <w:rPr>
          <w:b/>
        </w:rPr>
        <w:t xml:space="preserve">. </w:t>
      </w:r>
      <w:r>
        <w:rPr>
          <w:b/>
        </w:rPr>
        <w:t xml:space="preserve">Employment Outlook for </w:t>
      </w:r>
      <w:r w:rsidR="00E9611A">
        <w:rPr>
          <w:b/>
        </w:rPr>
        <w:t>Cosmetology</w:t>
      </w:r>
      <w:r>
        <w:rPr>
          <w:b/>
        </w:rPr>
        <w:t xml:space="preserve"> Occupations in</w:t>
      </w:r>
      <w:r w:rsidR="00E9611A">
        <w:rPr>
          <w:b/>
        </w:rPr>
        <w:t xml:space="preserve"> North</w:t>
      </w:r>
      <w:r>
        <w:rPr>
          <w:b/>
        </w:rPr>
        <w:t xml:space="preserve"> Bay Sub-Region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27"/>
        <w:gridCol w:w="810"/>
        <w:gridCol w:w="810"/>
        <w:gridCol w:w="900"/>
        <w:gridCol w:w="900"/>
        <w:gridCol w:w="1080"/>
        <w:gridCol w:w="1080"/>
        <w:gridCol w:w="1080"/>
        <w:gridCol w:w="1170"/>
      </w:tblGrid>
      <w:tr w:rsidR="004E34C3" w:rsidRPr="008409A0" w14:paraId="778A57CC" w14:textId="77777777" w:rsidTr="004E34C3">
        <w:trPr>
          <w:trHeight w:val="350"/>
        </w:trPr>
        <w:tc>
          <w:tcPr>
            <w:tcW w:w="2427" w:type="dxa"/>
            <w:shd w:val="clear" w:color="auto" w:fill="E1EE7E" w:themeFill="background2"/>
            <w:vAlign w:val="center"/>
          </w:tcPr>
          <w:p w14:paraId="02562E55"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810" w:type="dxa"/>
            <w:shd w:val="clear" w:color="auto" w:fill="E1EE7E" w:themeFill="background2"/>
            <w:vAlign w:val="center"/>
            <w:hideMark/>
          </w:tcPr>
          <w:p w14:paraId="3F3C25C1"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shd w:val="clear" w:color="auto" w:fill="E1EE7E" w:themeFill="background2"/>
            <w:vAlign w:val="center"/>
            <w:hideMark/>
          </w:tcPr>
          <w:p w14:paraId="018143C6"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5711A133"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5A620A0D" w14:textId="77777777"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shd w:val="clear" w:color="auto" w:fill="E1EE7E" w:themeFill="background2"/>
            <w:vAlign w:val="center"/>
            <w:hideMark/>
          </w:tcPr>
          <w:p w14:paraId="7E2888EF" w14:textId="4A5EB26C" w:rsidR="008A0814" w:rsidRPr="008409A0" w:rsidRDefault="008A0814" w:rsidP="004E34C3">
            <w:pPr>
              <w:spacing w:after="0" w:line="240" w:lineRule="auto"/>
              <w:jc w:val="center"/>
              <w:rPr>
                <w:rFonts w:eastAsia="Times New Roman"/>
                <w:bCs/>
                <w:sz w:val="21"/>
                <w:szCs w:val="21"/>
              </w:rPr>
            </w:pPr>
            <w:r w:rsidRPr="008409A0">
              <w:rPr>
                <w:rFonts w:eastAsia="Times New Roman"/>
                <w:bCs/>
                <w:sz w:val="21"/>
                <w:szCs w:val="21"/>
              </w:rPr>
              <w:t>5-year Open</w:t>
            </w:r>
            <w:r w:rsidR="004E34C3">
              <w:rPr>
                <w:rFonts w:eastAsia="Times New Roman"/>
                <w:bCs/>
                <w:sz w:val="21"/>
                <w:szCs w:val="21"/>
              </w:rPr>
              <w:t>i</w:t>
            </w:r>
            <w:r w:rsidRPr="008409A0">
              <w:rPr>
                <w:rFonts w:eastAsia="Times New Roman"/>
                <w:bCs/>
                <w:sz w:val="21"/>
                <w:szCs w:val="21"/>
              </w:rPr>
              <w:t>ngs</w:t>
            </w:r>
          </w:p>
        </w:tc>
        <w:tc>
          <w:tcPr>
            <w:tcW w:w="1080" w:type="dxa"/>
            <w:shd w:val="clear" w:color="auto" w:fill="E1EE7E" w:themeFill="background2"/>
            <w:vAlign w:val="center"/>
            <w:hideMark/>
          </w:tcPr>
          <w:p w14:paraId="741A2E75" w14:textId="55B58013" w:rsidR="008A0814" w:rsidRPr="008409A0" w:rsidRDefault="008A0814" w:rsidP="008A05B1">
            <w:pPr>
              <w:spacing w:after="0" w:line="240" w:lineRule="auto"/>
              <w:jc w:val="center"/>
              <w:rPr>
                <w:rFonts w:eastAsia="Times New Roman"/>
                <w:bCs/>
                <w:sz w:val="21"/>
                <w:szCs w:val="21"/>
              </w:rPr>
            </w:pPr>
            <w:r w:rsidRPr="008409A0">
              <w:rPr>
                <w:rFonts w:eastAsia="Times New Roman"/>
                <w:bCs/>
                <w:sz w:val="21"/>
                <w:szCs w:val="21"/>
              </w:rPr>
              <w:t>Annual Openings</w:t>
            </w:r>
          </w:p>
        </w:tc>
        <w:tc>
          <w:tcPr>
            <w:tcW w:w="1080" w:type="dxa"/>
            <w:shd w:val="clear" w:color="auto" w:fill="E1EE7E" w:themeFill="background2"/>
            <w:vAlign w:val="center"/>
          </w:tcPr>
          <w:p w14:paraId="2B75459A" w14:textId="6EB85770" w:rsidR="008A0814" w:rsidRPr="008409A0" w:rsidRDefault="004E34C3" w:rsidP="008A05B1">
            <w:pPr>
              <w:spacing w:after="0" w:line="240" w:lineRule="auto"/>
              <w:jc w:val="center"/>
              <w:rPr>
                <w:rFonts w:eastAsia="Times New Roman"/>
                <w:bCs/>
                <w:sz w:val="21"/>
                <w:szCs w:val="21"/>
              </w:rPr>
            </w:pPr>
            <w:r>
              <w:rPr>
                <w:rFonts w:eastAsia="Times New Roman"/>
                <w:bCs/>
                <w:sz w:val="21"/>
                <w:szCs w:val="21"/>
              </w:rPr>
              <w:t>10% H</w:t>
            </w:r>
            <w:r w:rsidR="008A0814">
              <w:rPr>
                <w:rFonts w:eastAsia="Times New Roman"/>
                <w:bCs/>
                <w:sz w:val="21"/>
                <w:szCs w:val="21"/>
              </w:rPr>
              <w:t>rly Wage</w:t>
            </w:r>
          </w:p>
        </w:tc>
        <w:tc>
          <w:tcPr>
            <w:tcW w:w="1170" w:type="dxa"/>
            <w:shd w:val="clear" w:color="auto" w:fill="E1EE7E" w:themeFill="background2"/>
            <w:vAlign w:val="center"/>
          </w:tcPr>
          <w:p w14:paraId="4CFBEB9A" w14:textId="41E20F47" w:rsidR="008A0814" w:rsidRDefault="004E34C3" w:rsidP="008A05B1">
            <w:pPr>
              <w:spacing w:after="0" w:line="240" w:lineRule="auto"/>
              <w:jc w:val="center"/>
              <w:rPr>
                <w:rFonts w:eastAsia="Times New Roman"/>
                <w:bCs/>
                <w:sz w:val="21"/>
                <w:szCs w:val="21"/>
              </w:rPr>
            </w:pPr>
            <w:r>
              <w:rPr>
                <w:rFonts w:eastAsia="Times New Roman"/>
                <w:bCs/>
                <w:sz w:val="21"/>
                <w:szCs w:val="21"/>
              </w:rPr>
              <w:t>Median H</w:t>
            </w:r>
            <w:r w:rsidR="008A0814">
              <w:rPr>
                <w:rFonts w:eastAsia="Times New Roman"/>
                <w:bCs/>
                <w:sz w:val="21"/>
                <w:szCs w:val="21"/>
              </w:rPr>
              <w:t>rly Wage</w:t>
            </w:r>
          </w:p>
        </w:tc>
      </w:tr>
      <w:tr w:rsidR="004E34C3" w:rsidRPr="0055323B" w14:paraId="763F187F" w14:textId="77777777" w:rsidTr="004E34C3">
        <w:trPr>
          <w:trHeight w:val="300"/>
        </w:trPr>
        <w:tc>
          <w:tcPr>
            <w:tcW w:w="2427" w:type="dxa"/>
            <w:vAlign w:val="center"/>
          </w:tcPr>
          <w:p w14:paraId="115719AF" w14:textId="65114703" w:rsidR="00E9611A" w:rsidRPr="004E34C3" w:rsidRDefault="00E9611A" w:rsidP="00E9611A">
            <w:pPr>
              <w:spacing w:after="0" w:line="240" w:lineRule="auto"/>
              <w:rPr>
                <w:rFonts w:eastAsia="Times New Roman" w:cs="Arial"/>
                <w:color w:val="auto"/>
                <w:sz w:val="21"/>
                <w:szCs w:val="21"/>
              </w:rPr>
            </w:pPr>
            <w:r w:rsidRPr="004E34C3">
              <w:rPr>
                <w:sz w:val="21"/>
                <w:szCs w:val="21"/>
              </w:rPr>
              <w:t>First-Line Supervisors of Personal Service Workers</w:t>
            </w:r>
          </w:p>
        </w:tc>
        <w:tc>
          <w:tcPr>
            <w:tcW w:w="810" w:type="dxa"/>
            <w:shd w:val="clear" w:color="auto" w:fill="auto"/>
            <w:noWrap/>
            <w:vAlign w:val="center"/>
          </w:tcPr>
          <w:p w14:paraId="558109B1" w14:textId="017906E6"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1,001</w:t>
            </w:r>
          </w:p>
        </w:tc>
        <w:tc>
          <w:tcPr>
            <w:tcW w:w="810" w:type="dxa"/>
            <w:shd w:val="clear" w:color="auto" w:fill="auto"/>
            <w:noWrap/>
            <w:vAlign w:val="center"/>
          </w:tcPr>
          <w:p w14:paraId="525DB134" w14:textId="76907EE1"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1,159</w:t>
            </w:r>
          </w:p>
        </w:tc>
        <w:tc>
          <w:tcPr>
            <w:tcW w:w="900" w:type="dxa"/>
            <w:shd w:val="clear" w:color="auto" w:fill="auto"/>
            <w:noWrap/>
            <w:vAlign w:val="center"/>
          </w:tcPr>
          <w:p w14:paraId="6F63F2ED" w14:textId="2F079CA1"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158</w:t>
            </w:r>
          </w:p>
        </w:tc>
        <w:tc>
          <w:tcPr>
            <w:tcW w:w="900" w:type="dxa"/>
            <w:shd w:val="clear" w:color="auto" w:fill="auto"/>
            <w:noWrap/>
            <w:vAlign w:val="center"/>
          </w:tcPr>
          <w:p w14:paraId="686B6289" w14:textId="63C6D651"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16%</w:t>
            </w:r>
          </w:p>
        </w:tc>
        <w:tc>
          <w:tcPr>
            <w:tcW w:w="1080" w:type="dxa"/>
            <w:shd w:val="clear" w:color="auto" w:fill="auto"/>
            <w:noWrap/>
            <w:vAlign w:val="center"/>
          </w:tcPr>
          <w:p w14:paraId="7AB00618" w14:textId="7661CB09"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673</w:t>
            </w:r>
          </w:p>
        </w:tc>
        <w:tc>
          <w:tcPr>
            <w:tcW w:w="1080" w:type="dxa"/>
            <w:shd w:val="clear" w:color="auto" w:fill="auto"/>
            <w:noWrap/>
            <w:vAlign w:val="center"/>
          </w:tcPr>
          <w:p w14:paraId="4DE6CF3D" w14:textId="299D5E04"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135</w:t>
            </w:r>
          </w:p>
        </w:tc>
        <w:tc>
          <w:tcPr>
            <w:tcW w:w="1080" w:type="dxa"/>
            <w:vAlign w:val="center"/>
          </w:tcPr>
          <w:p w14:paraId="2AA92F34" w14:textId="681EE527"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$11.96</w:t>
            </w:r>
          </w:p>
        </w:tc>
        <w:tc>
          <w:tcPr>
            <w:tcW w:w="1170" w:type="dxa"/>
            <w:vAlign w:val="center"/>
          </w:tcPr>
          <w:p w14:paraId="3784A1C7" w14:textId="25034DF5"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$18.50</w:t>
            </w:r>
          </w:p>
        </w:tc>
      </w:tr>
      <w:tr w:rsidR="004E34C3" w:rsidRPr="0055323B" w14:paraId="5754AD15" w14:textId="77777777" w:rsidTr="004E34C3">
        <w:trPr>
          <w:trHeight w:val="300"/>
        </w:trPr>
        <w:tc>
          <w:tcPr>
            <w:tcW w:w="2427" w:type="dxa"/>
            <w:vAlign w:val="center"/>
          </w:tcPr>
          <w:p w14:paraId="6D9BABBB" w14:textId="5AE21A09" w:rsidR="00E9611A" w:rsidRPr="004E34C3" w:rsidRDefault="004E34C3" w:rsidP="00E9611A">
            <w:pPr>
              <w:spacing w:after="0" w:line="240" w:lineRule="auto"/>
              <w:rPr>
                <w:rFonts w:eastAsia="Times New Roman" w:cs="Arial"/>
                <w:color w:val="auto"/>
                <w:sz w:val="21"/>
                <w:szCs w:val="21"/>
              </w:rPr>
            </w:pPr>
            <w:r w:rsidRPr="004E34C3">
              <w:rPr>
                <w:sz w:val="21"/>
                <w:szCs w:val="21"/>
              </w:rPr>
              <w:t>Hairdressers, Hairstylists &amp;</w:t>
            </w:r>
            <w:r w:rsidR="00E9611A" w:rsidRPr="004E34C3">
              <w:rPr>
                <w:sz w:val="21"/>
                <w:szCs w:val="21"/>
              </w:rPr>
              <w:t xml:space="preserve"> Cosmetologists</w:t>
            </w:r>
          </w:p>
        </w:tc>
        <w:tc>
          <w:tcPr>
            <w:tcW w:w="810" w:type="dxa"/>
            <w:shd w:val="clear" w:color="auto" w:fill="auto"/>
            <w:noWrap/>
            <w:vAlign w:val="center"/>
          </w:tcPr>
          <w:p w14:paraId="08181ED8" w14:textId="27AA4C53"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3,031</w:t>
            </w:r>
          </w:p>
        </w:tc>
        <w:tc>
          <w:tcPr>
            <w:tcW w:w="810" w:type="dxa"/>
            <w:shd w:val="clear" w:color="auto" w:fill="auto"/>
            <w:noWrap/>
            <w:vAlign w:val="center"/>
          </w:tcPr>
          <w:p w14:paraId="20640C54" w14:textId="41BA701E"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3,350</w:t>
            </w:r>
          </w:p>
        </w:tc>
        <w:tc>
          <w:tcPr>
            <w:tcW w:w="900" w:type="dxa"/>
            <w:shd w:val="clear" w:color="auto" w:fill="auto"/>
            <w:noWrap/>
            <w:vAlign w:val="center"/>
          </w:tcPr>
          <w:p w14:paraId="3939AD69" w14:textId="526FF9A7"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319</w:t>
            </w:r>
          </w:p>
        </w:tc>
        <w:tc>
          <w:tcPr>
            <w:tcW w:w="900" w:type="dxa"/>
            <w:shd w:val="clear" w:color="auto" w:fill="auto"/>
            <w:noWrap/>
            <w:vAlign w:val="center"/>
          </w:tcPr>
          <w:p w14:paraId="74BE6624" w14:textId="432FCA68"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11%</w:t>
            </w:r>
          </w:p>
        </w:tc>
        <w:tc>
          <w:tcPr>
            <w:tcW w:w="1080" w:type="dxa"/>
            <w:shd w:val="clear" w:color="auto" w:fill="auto"/>
            <w:noWrap/>
            <w:vAlign w:val="center"/>
          </w:tcPr>
          <w:p w14:paraId="47615A7B" w14:textId="6C1BEC9D"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2,325</w:t>
            </w:r>
          </w:p>
        </w:tc>
        <w:tc>
          <w:tcPr>
            <w:tcW w:w="1080" w:type="dxa"/>
            <w:shd w:val="clear" w:color="auto" w:fill="auto"/>
            <w:noWrap/>
            <w:vAlign w:val="center"/>
          </w:tcPr>
          <w:p w14:paraId="7CD8EDA2" w14:textId="71B0A4FA"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465</w:t>
            </w:r>
          </w:p>
        </w:tc>
        <w:tc>
          <w:tcPr>
            <w:tcW w:w="1080" w:type="dxa"/>
            <w:vAlign w:val="center"/>
          </w:tcPr>
          <w:p w14:paraId="29214E99" w14:textId="020B5FEE"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$10.21</w:t>
            </w:r>
          </w:p>
        </w:tc>
        <w:tc>
          <w:tcPr>
            <w:tcW w:w="1170" w:type="dxa"/>
            <w:vAlign w:val="center"/>
          </w:tcPr>
          <w:p w14:paraId="7DD1090A" w14:textId="09455884"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$11.83</w:t>
            </w:r>
          </w:p>
        </w:tc>
      </w:tr>
      <w:tr w:rsidR="004E34C3" w:rsidRPr="0055323B" w14:paraId="281904DD" w14:textId="77777777" w:rsidTr="004E34C3">
        <w:trPr>
          <w:trHeight w:val="300"/>
        </w:trPr>
        <w:tc>
          <w:tcPr>
            <w:tcW w:w="2427" w:type="dxa"/>
            <w:vAlign w:val="center"/>
          </w:tcPr>
          <w:p w14:paraId="6680E08F" w14:textId="5C8A0E70" w:rsidR="00E9611A" w:rsidRPr="004E34C3" w:rsidRDefault="004E34C3" w:rsidP="00E9611A">
            <w:pPr>
              <w:spacing w:after="0" w:line="240" w:lineRule="auto"/>
              <w:rPr>
                <w:rFonts w:eastAsia="Times New Roman" w:cs="Arial"/>
                <w:color w:val="auto"/>
                <w:sz w:val="21"/>
                <w:szCs w:val="21"/>
              </w:rPr>
            </w:pPr>
            <w:r w:rsidRPr="004E34C3">
              <w:rPr>
                <w:sz w:val="21"/>
                <w:szCs w:val="21"/>
              </w:rPr>
              <w:t>Manicurists &amp;</w:t>
            </w:r>
            <w:r w:rsidR="00E9611A" w:rsidRPr="004E34C3">
              <w:rPr>
                <w:sz w:val="21"/>
                <w:szCs w:val="21"/>
              </w:rPr>
              <w:t xml:space="preserve"> Pedicurists</w:t>
            </w:r>
          </w:p>
        </w:tc>
        <w:tc>
          <w:tcPr>
            <w:tcW w:w="810" w:type="dxa"/>
            <w:shd w:val="clear" w:color="auto" w:fill="auto"/>
            <w:noWrap/>
            <w:vAlign w:val="center"/>
          </w:tcPr>
          <w:p w14:paraId="7933B74C" w14:textId="0E50D3B9"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1,017</w:t>
            </w:r>
          </w:p>
        </w:tc>
        <w:tc>
          <w:tcPr>
            <w:tcW w:w="810" w:type="dxa"/>
            <w:shd w:val="clear" w:color="auto" w:fill="auto"/>
            <w:noWrap/>
            <w:vAlign w:val="center"/>
          </w:tcPr>
          <w:p w14:paraId="500BC749" w14:textId="51C9F356"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1,123</w:t>
            </w:r>
          </w:p>
        </w:tc>
        <w:tc>
          <w:tcPr>
            <w:tcW w:w="900" w:type="dxa"/>
            <w:shd w:val="clear" w:color="auto" w:fill="auto"/>
            <w:noWrap/>
            <w:vAlign w:val="center"/>
          </w:tcPr>
          <w:p w14:paraId="6EE90BEA" w14:textId="643D367A"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106</w:t>
            </w:r>
          </w:p>
        </w:tc>
        <w:tc>
          <w:tcPr>
            <w:tcW w:w="900" w:type="dxa"/>
            <w:shd w:val="clear" w:color="auto" w:fill="auto"/>
            <w:noWrap/>
            <w:vAlign w:val="center"/>
          </w:tcPr>
          <w:p w14:paraId="7D7B0C63" w14:textId="475828A8"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w:t>
            </w:r>
          </w:p>
        </w:tc>
        <w:tc>
          <w:tcPr>
            <w:tcW w:w="1080" w:type="dxa"/>
            <w:shd w:val="clear" w:color="auto" w:fill="auto"/>
            <w:noWrap/>
            <w:vAlign w:val="center"/>
          </w:tcPr>
          <w:p w14:paraId="74971FE2" w14:textId="0DCA3C63"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710</w:t>
            </w:r>
          </w:p>
        </w:tc>
        <w:tc>
          <w:tcPr>
            <w:tcW w:w="1080" w:type="dxa"/>
            <w:shd w:val="clear" w:color="auto" w:fill="auto"/>
            <w:noWrap/>
            <w:vAlign w:val="center"/>
          </w:tcPr>
          <w:p w14:paraId="64AF0CEC" w14:textId="70CBBEBF"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142</w:t>
            </w:r>
          </w:p>
        </w:tc>
        <w:tc>
          <w:tcPr>
            <w:tcW w:w="1080" w:type="dxa"/>
            <w:vAlign w:val="center"/>
          </w:tcPr>
          <w:p w14:paraId="2A8FA243" w14:textId="61546378"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$8.51</w:t>
            </w:r>
          </w:p>
        </w:tc>
        <w:tc>
          <w:tcPr>
            <w:tcW w:w="1170" w:type="dxa"/>
            <w:vAlign w:val="center"/>
          </w:tcPr>
          <w:p w14:paraId="6350A6B9" w14:textId="21470D78" w:rsidR="00E9611A" w:rsidRPr="004E34C3" w:rsidRDefault="00E9611A" w:rsidP="00E9611A">
            <w:pPr>
              <w:spacing w:after="0" w:line="240" w:lineRule="auto"/>
              <w:jc w:val="right"/>
              <w:rPr>
                <w:rFonts w:eastAsia="Times New Roman" w:cs="Arial"/>
                <w:color w:val="auto"/>
                <w:sz w:val="21"/>
                <w:szCs w:val="21"/>
              </w:rPr>
            </w:pPr>
            <w:r w:rsidRPr="004E34C3">
              <w:rPr>
                <w:sz w:val="21"/>
                <w:szCs w:val="21"/>
              </w:rPr>
              <w:t>$10.63</w:t>
            </w:r>
          </w:p>
        </w:tc>
      </w:tr>
      <w:tr w:rsidR="004E34C3" w:rsidRPr="0055323B" w14:paraId="7CAB6BA6" w14:textId="77777777" w:rsidTr="004E34C3">
        <w:trPr>
          <w:trHeight w:val="300"/>
        </w:trPr>
        <w:tc>
          <w:tcPr>
            <w:tcW w:w="2427" w:type="dxa"/>
            <w:vAlign w:val="center"/>
          </w:tcPr>
          <w:p w14:paraId="25606136" w14:textId="3DDC73E9" w:rsidR="00E9611A" w:rsidRPr="004E34C3" w:rsidRDefault="00E9611A" w:rsidP="00E9611A">
            <w:pPr>
              <w:spacing w:after="0" w:line="240" w:lineRule="auto"/>
              <w:rPr>
                <w:sz w:val="21"/>
                <w:szCs w:val="21"/>
              </w:rPr>
            </w:pPr>
            <w:r w:rsidRPr="004E34C3">
              <w:rPr>
                <w:sz w:val="21"/>
                <w:szCs w:val="21"/>
              </w:rPr>
              <w:t>Shampooers</w:t>
            </w:r>
          </w:p>
        </w:tc>
        <w:tc>
          <w:tcPr>
            <w:tcW w:w="810" w:type="dxa"/>
            <w:shd w:val="clear" w:color="auto" w:fill="auto"/>
            <w:noWrap/>
            <w:vAlign w:val="center"/>
          </w:tcPr>
          <w:p w14:paraId="7D7E0E15" w14:textId="4D5777C7" w:rsidR="00E9611A" w:rsidRPr="004E34C3" w:rsidRDefault="00E9611A" w:rsidP="00E9611A">
            <w:pPr>
              <w:spacing w:after="0" w:line="240" w:lineRule="auto"/>
              <w:jc w:val="right"/>
              <w:rPr>
                <w:sz w:val="21"/>
                <w:szCs w:val="21"/>
              </w:rPr>
            </w:pPr>
            <w:r w:rsidRPr="004E34C3">
              <w:rPr>
                <w:sz w:val="21"/>
                <w:szCs w:val="21"/>
              </w:rPr>
              <w:t>91</w:t>
            </w:r>
          </w:p>
        </w:tc>
        <w:tc>
          <w:tcPr>
            <w:tcW w:w="810" w:type="dxa"/>
            <w:shd w:val="clear" w:color="auto" w:fill="auto"/>
            <w:noWrap/>
            <w:vAlign w:val="center"/>
          </w:tcPr>
          <w:p w14:paraId="67EF480B" w14:textId="2F9AE7BC" w:rsidR="00E9611A" w:rsidRPr="004E34C3" w:rsidRDefault="00E9611A" w:rsidP="00E9611A">
            <w:pPr>
              <w:spacing w:after="0" w:line="240" w:lineRule="auto"/>
              <w:jc w:val="right"/>
              <w:rPr>
                <w:sz w:val="21"/>
                <w:szCs w:val="21"/>
              </w:rPr>
            </w:pPr>
            <w:r w:rsidRPr="004E34C3">
              <w:rPr>
                <w:sz w:val="21"/>
                <w:szCs w:val="21"/>
              </w:rPr>
              <w:t>105</w:t>
            </w:r>
          </w:p>
        </w:tc>
        <w:tc>
          <w:tcPr>
            <w:tcW w:w="900" w:type="dxa"/>
            <w:shd w:val="clear" w:color="auto" w:fill="auto"/>
            <w:noWrap/>
            <w:vAlign w:val="center"/>
          </w:tcPr>
          <w:p w14:paraId="61ABB71E" w14:textId="64B8D3FD" w:rsidR="00E9611A" w:rsidRPr="004E34C3" w:rsidRDefault="00E9611A" w:rsidP="00E9611A">
            <w:pPr>
              <w:spacing w:after="0" w:line="240" w:lineRule="auto"/>
              <w:jc w:val="right"/>
              <w:rPr>
                <w:sz w:val="21"/>
                <w:szCs w:val="21"/>
              </w:rPr>
            </w:pPr>
            <w:r w:rsidRPr="004E34C3">
              <w:rPr>
                <w:sz w:val="21"/>
                <w:szCs w:val="21"/>
              </w:rPr>
              <w:t>14</w:t>
            </w:r>
          </w:p>
        </w:tc>
        <w:tc>
          <w:tcPr>
            <w:tcW w:w="900" w:type="dxa"/>
            <w:shd w:val="clear" w:color="auto" w:fill="auto"/>
            <w:noWrap/>
            <w:vAlign w:val="center"/>
          </w:tcPr>
          <w:p w14:paraId="139CF409" w14:textId="21A96FB2" w:rsidR="00E9611A" w:rsidRPr="004E34C3" w:rsidRDefault="00E9611A" w:rsidP="00E9611A">
            <w:pPr>
              <w:spacing w:after="0" w:line="240" w:lineRule="auto"/>
              <w:jc w:val="right"/>
              <w:rPr>
                <w:sz w:val="21"/>
                <w:szCs w:val="21"/>
              </w:rPr>
            </w:pPr>
            <w:r w:rsidRPr="004E34C3">
              <w:rPr>
                <w:sz w:val="21"/>
                <w:szCs w:val="21"/>
              </w:rPr>
              <w:t>15%</w:t>
            </w:r>
          </w:p>
        </w:tc>
        <w:tc>
          <w:tcPr>
            <w:tcW w:w="1080" w:type="dxa"/>
            <w:shd w:val="clear" w:color="auto" w:fill="auto"/>
            <w:noWrap/>
            <w:vAlign w:val="center"/>
          </w:tcPr>
          <w:p w14:paraId="074AB399" w14:textId="7C2ED0E2" w:rsidR="00E9611A" w:rsidRPr="004E34C3" w:rsidRDefault="00E9611A" w:rsidP="00E9611A">
            <w:pPr>
              <w:spacing w:after="0" w:line="240" w:lineRule="auto"/>
              <w:jc w:val="right"/>
              <w:rPr>
                <w:sz w:val="21"/>
                <w:szCs w:val="21"/>
              </w:rPr>
            </w:pPr>
            <w:r w:rsidRPr="004E34C3">
              <w:rPr>
                <w:sz w:val="21"/>
                <w:szCs w:val="21"/>
              </w:rPr>
              <w:t>68</w:t>
            </w:r>
          </w:p>
        </w:tc>
        <w:tc>
          <w:tcPr>
            <w:tcW w:w="1080" w:type="dxa"/>
            <w:shd w:val="clear" w:color="auto" w:fill="auto"/>
            <w:noWrap/>
            <w:vAlign w:val="center"/>
          </w:tcPr>
          <w:p w14:paraId="57D89C25" w14:textId="2B106A69" w:rsidR="00E9611A" w:rsidRPr="004E34C3" w:rsidRDefault="00E9611A" w:rsidP="00E9611A">
            <w:pPr>
              <w:spacing w:after="0" w:line="240" w:lineRule="auto"/>
              <w:jc w:val="right"/>
              <w:rPr>
                <w:sz w:val="21"/>
                <w:szCs w:val="21"/>
              </w:rPr>
            </w:pPr>
            <w:r w:rsidRPr="004E34C3">
              <w:rPr>
                <w:sz w:val="21"/>
                <w:szCs w:val="21"/>
              </w:rPr>
              <w:t>14</w:t>
            </w:r>
          </w:p>
        </w:tc>
        <w:tc>
          <w:tcPr>
            <w:tcW w:w="1080" w:type="dxa"/>
            <w:vAlign w:val="center"/>
          </w:tcPr>
          <w:p w14:paraId="2BEB0DAF" w14:textId="2FCEFECF" w:rsidR="00E9611A" w:rsidRPr="004E34C3" w:rsidRDefault="00E9611A" w:rsidP="00E9611A">
            <w:pPr>
              <w:spacing w:after="0" w:line="240" w:lineRule="auto"/>
              <w:jc w:val="right"/>
              <w:rPr>
                <w:sz w:val="21"/>
                <w:szCs w:val="21"/>
              </w:rPr>
            </w:pPr>
            <w:r w:rsidRPr="004E34C3">
              <w:rPr>
                <w:sz w:val="21"/>
                <w:szCs w:val="21"/>
              </w:rPr>
              <w:t>$6.79</w:t>
            </w:r>
          </w:p>
        </w:tc>
        <w:tc>
          <w:tcPr>
            <w:tcW w:w="1170" w:type="dxa"/>
            <w:vAlign w:val="center"/>
          </w:tcPr>
          <w:p w14:paraId="7378CF08" w14:textId="33121BAC" w:rsidR="00E9611A" w:rsidRPr="004E34C3" w:rsidRDefault="00E9611A" w:rsidP="00E9611A">
            <w:pPr>
              <w:spacing w:after="0" w:line="240" w:lineRule="auto"/>
              <w:jc w:val="right"/>
              <w:rPr>
                <w:sz w:val="21"/>
                <w:szCs w:val="21"/>
              </w:rPr>
            </w:pPr>
            <w:r w:rsidRPr="004E34C3">
              <w:rPr>
                <w:sz w:val="21"/>
                <w:szCs w:val="21"/>
              </w:rPr>
              <w:t>$10.01</w:t>
            </w:r>
          </w:p>
        </w:tc>
      </w:tr>
      <w:tr w:rsidR="004E34C3" w:rsidRPr="00E9611A" w14:paraId="54C27DE5" w14:textId="77777777" w:rsidTr="004E34C3">
        <w:trPr>
          <w:trHeight w:val="300"/>
        </w:trPr>
        <w:tc>
          <w:tcPr>
            <w:tcW w:w="2427" w:type="dxa"/>
            <w:vAlign w:val="center"/>
          </w:tcPr>
          <w:p w14:paraId="62DC5D36" w14:textId="342D57AF" w:rsidR="00E9611A" w:rsidRPr="004E34C3" w:rsidRDefault="00E9611A" w:rsidP="00E9611A">
            <w:pPr>
              <w:spacing w:after="0" w:line="240" w:lineRule="auto"/>
              <w:rPr>
                <w:rFonts w:eastAsia="Times New Roman" w:cs="Arial"/>
                <w:b/>
                <w:color w:val="auto"/>
                <w:sz w:val="21"/>
                <w:szCs w:val="21"/>
              </w:rPr>
            </w:pPr>
            <w:r w:rsidRPr="004E34C3">
              <w:rPr>
                <w:rFonts w:eastAsia="Times New Roman" w:cs="Arial"/>
                <w:b/>
                <w:color w:val="auto"/>
                <w:sz w:val="21"/>
                <w:szCs w:val="21"/>
              </w:rPr>
              <w:t>Total</w:t>
            </w:r>
          </w:p>
        </w:tc>
        <w:tc>
          <w:tcPr>
            <w:tcW w:w="810" w:type="dxa"/>
            <w:shd w:val="clear" w:color="auto" w:fill="auto"/>
            <w:noWrap/>
            <w:vAlign w:val="center"/>
          </w:tcPr>
          <w:p w14:paraId="3AF0D309" w14:textId="65729B73"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5,140</w:t>
            </w:r>
          </w:p>
        </w:tc>
        <w:tc>
          <w:tcPr>
            <w:tcW w:w="810" w:type="dxa"/>
            <w:shd w:val="clear" w:color="auto" w:fill="auto"/>
            <w:noWrap/>
            <w:vAlign w:val="center"/>
          </w:tcPr>
          <w:p w14:paraId="43DCC1C2" w14:textId="5538EBF5"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5,737</w:t>
            </w:r>
          </w:p>
        </w:tc>
        <w:tc>
          <w:tcPr>
            <w:tcW w:w="900" w:type="dxa"/>
            <w:shd w:val="clear" w:color="auto" w:fill="auto"/>
            <w:noWrap/>
            <w:vAlign w:val="center"/>
          </w:tcPr>
          <w:p w14:paraId="0701FFE1" w14:textId="1C36BDB6"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597</w:t>
            </w:r>
          </w:p>
        </w:tc>
        <w:tc>
          <w:tcPr>
            <w:tcW w:w="900" w:type="dxa"/>
            <w:shd w:val="clear" w:color="auto" w:fill="auto"/>
            <w:noWrap/>
            <w:vAlign w:val="center"/>
          </w:tcPr>
          <w:p w14:paraId="72C20A64" w14:textId="7DDFD355"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12%</w:t>
            </w:r>
          </w:p>
        </w:tc>
        <w:tc>
          <w:tcPr>
            <w:tcW w:w="1080" w:type="dxa"/>
            <w:shd w:val="clear" w:color="auto" w:fill="auto"/>
            <w:noWrap/>
            <w:vAlign w:val="center"/>
          </w:tcPr>
          <w:p w14:paraId="19158C40" w14:textId="44B959DC"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3,777</w:t>
            </w:r>
          </w:p>
        </w:tc>
        <w:tc>
          <w:tcPr>
            <w:tcW w:w="1080" w:type="dxa"/>
            <w:shd w:val="clear" w:color="auto" w:fill="auto"/>
            <w:noWrap/>
            <w:vAlign w:val="center"/>
          </w:tcPr>
          <w:p w14:paraId="6AB238B5" w14:textId="7C38EB30" w:rsidR="00E9611A" w:rsidRPr="004E34C3" w:rsidRDefault="00E9611A" w:rsidP="00E9611A">
            <w:pPr>
              <w:spacing w:after="0" w:line="240" w:lineRule="auto"/>
              <w:jc w:val="right"/>
              <w:rPr>
                <w:rFonts w:eastAsia="Times New Roman" w:cs="Arial"/>
                <w:b/>
                <w:color w:val="auto"/>
                <w:sz w:val="21"/>
                <w:szCs w:val="21"/>
              </w:rPr>
            </w:pPr>
            <w:r w:rsidRPr="004E34C3">
              <w:rPr>
                <w:b/>
                <w:sz w:val="21"/>
                <w:szCs w:val="21"/>
              </w:rPr>
              <w:t>755</w:t>
            </w:r>
          </w:p>
        </w:tc>
        <w:tc>
          <w:tcPr>
            <w:tcW w:w="1080" w:type="dxa"/>
            <w:vAlign w:val="center"/>
          </w:tcPr>
          <w:p w14:paraId="52366034" w14:textId="54F61326" w:rsidR="00E9611A" w:rsidRPr="004E34C3" w:rsidRDefault="00E9611A" w:rsidP="004E34C3">
            <w:pPr>
              <w:spacing w:after="0" w:line="240" w:lineRule="auto"/>
              <w:jc w:val="right"/>
              <w:rPr>
                <w:rFonts w:eastAsia="Times New Roman" w:cs="Arial"/>
                <w:b/>
                <w:color w:val="auto"/>
                <w:sz w:val="21"/>
                <w:szCs w:val="21"/>
              </w:rPr>
            </w:pPr>
            <w:r w:rsidRPr="004E34C3">
              <w:rPr>
                <w:rFonts w:eastAsia="Times New Roman" w:cs="Arial"/>
                <w:b/>
                <w:color w:val="auto"/>
                <w:sz w:val="21"/>
                <w:szCs w:val="21"/>
              </w:rPr>
              <w:t>$10.15</w:t>
            </w:r>
          </w:p>
        </w:tc>
        <w:tc>
          <w:tcPr>
            <w:tcW w:w="1170" w:type="dxa"/>
            <w:vAlign w:val="center"/>
          </w:tcPr>
          <w:p w14:paraId="0B158CAD" w14:textId="0966A460" w:rsidR="00E9611A" w:rsidRPr="004E34C3" w:rsidRDefault="00E9611A" w:rsidP="004E34C3">
            <w:pPr>
              <w:spacing w:after="0" w:line="240" w:lineRule="auto"/>
              <w:jc w:val="right"/>
              <w:rPr>
                <w:rFonts w:eastAsia="Times New Roman" w:cs="Arial"/>
                <w:b/>
                <w:color w:val="auto"/>
                <w:sz w:val="21"/>
                <w:szCs w:val="21"/>
              </w:rPr>
            </w:pPr>
            <w:r w:rsidRPr="004E34C3">
              <w:rPr>
                <w:rFonts w:eastAsia="Times New Roman" w:cs="Arial"/>
                <w:b/>
                <w:color w:val="auto"/>
                <w:sz w:val="21"/>
                <w:szCs w:val="21"/>
              </w:rPr>
              <w:t>$12.86</w:t>
            </w:r>
          </w:p>
        </w:tc>
      </w:tr>
    </w:tbl>
    <w:p w14:paraId="1D0E7AB9" w14:textId="4E8658B0" w:rsidR="008A0814" w:rsidRPr="009857B9" w:rsidRDefault="008A0814" w:rsidP="00605A3E">
      <w:pPr>
        <w:spacing w:line="240" w:lineRule="auto"/>
        <w:ind w:left="144"/>
        <w:rPr>
          <w:sz w:val="20"/>
          <w:szCs w:val="20"/>
        </w:rPr>
      </w:pPr>
      <w:r w:rsidRPr="00605A3E">
        <w:rPr>
          <w:i/>
          <w:sz w:val="20"/>
          <w:szCs w:val="20"/>
        </w:rPr>
        <w:t>Source: EMSI 2017.3</w:t>
      </w:r>
      <w:r w:rsidRPr="00E9611A">
        <w:rPr>
          <w:b/>
          <w:i/>
          <w:sz w:val="20"/>
          <w:szCs w:val="20"/>
        </w:rPr>
        <w:br/>
      </w:r>
      <w:r w:rsidR="00E9611A" w:rsidRPr="00605A3E">
        <w:rPr>
          <w:b/>
          <w:sz w:val="20"/>
          <w:szCs w:val="20"/>
        </w:rPr>
        <w:t>North Bay Sub-Region</w:t>
      </w:r>
      <w:r w:rsidR="00E9611A">
        <w:rPr>
          <w:sz w:val="20"/>
          <w:szCs w:val="20"/>
        </w:rPr>
        <w:t xml:space="preserve"> includes Marin, Napa, Solano and Sonoma Counties</w:t>
      </w:r>
    </w:p>
    <w:p w14:paraId="4AF13083" w14:textId="08FAAF11" w:rsidR="002155A4" w:rsidRPr="00552133" w:rsidRDefault="002155A4" w:rsidP="00193BC4">
      <w:pPr>
        <w:pStyle w:val="Heading3"/>
        <w:rPr>
          <w:sz w:val="18"/>
        </w:rPr>
      </w:pPr>
      <w:r w:rsidRPr="00552133">
        <w:lastRenderedPageBreak/>
        <w:t xml:space="preserve">Job Postings in </w:t>
      </w:r>
      <w:r w:rsidR="009857B9">
        <w:t xml:space="preserve">Bay Region and </w:t>
      </w:r>
      <w:r w:rsidR="00E9611A">
        <w:t>North Bay</w:t>
      </w:r>
      <w:r w:rsidR="009857B9">
        <w:t xml:space="preserve"> Sub-Region</w:t>
      </w:r>
    </w:p>
    <w:p w14:paraId="7F7392B5" w14:textId="161B95E8" w:rsidR="002155A4" w:rsidRPr="00552133" w:rsidRDefault="001459D8"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710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87"/>
        <w:gridCol w:w="1350"/>
        <w:gridCol w:w="1170"/>
      </w:tblGrid>
      <w:tr w:rsidR="002155A4" w:rsidRPr="008409A0" w14:paraId="722B3D04" w14:textId="77777777" w:rsidTr="00D122C9">
        <w:trPr>
          <w:trHeight w:val="395"/>
        </w:trPr>
        <w:tc>
          <w:tcPr>
            <w:tcW w:w="4587" w:type="dxa"/>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1170" w:type="dxa"/>
            <w:shd w:val="clear" w:color="auto" w:fill="A6A6A6" w:themeFill="background1" w:themeFillShade="A6"/>
            <w:vAlign w:val="center"/>
          </w:tcPr>
          <w:p w14:paraId="3549FAE7" w14:textId="6D8F2C27" w:rsidR="002155A4" w:rsidRPr="008409A0" w:rsidRDefault="009625EF" w:rsidP="008A05B1">
            <w:pPr>
              <w:spacing w:after="0" w:line="240" w:lineRule="auto"/>
              <w:jc w:val="center"/>
              <w:rPr>
                <w:rFonts w:eastAsia="Times New Roman"/>
              </w:rPr>
            </w:pPr>
            <w:r>
              <w:rPr>
                <w:rFonts w:eastAsia="Times New Roman"/>
              </w:rPr>
              <w:t>North</w:t>
            </w:r>
            <w:r w:rsidR="00165174">
              <w:rPr>
                <w:rFonts w:eastAsia="Times New Roman"/>
              </w:rPr>
              <w:t xml:space="preserve"> Bay</w:t>
            </w:r>
          </w:p>
        </w:tc>
      </w:tr>
      <w:tr w:rsidR="009625EF" w:rsidRPr="00C035EC" w14:paraId="22CC6F39" w14:textId="77777777" w:rsidTr="00004D9A">
        <w:trPr>
          <w:trHeight w:val="288"/>
        </w:trPr>
        <w:tc>
          <w:tcPr>
            <w:tcW w:w="4587" w:type="dxa"/>
            <w:shd w:val="clear" w:color="auto" w:fill="auto"/>
            <w:noWrap/>
            <w:vAlign w:val="center"/>
          </w:tcPr>
          <w:p w14:paraId="7FD0BF21" w14:textId="1DED5E50" w:rsidR="009625EF" w:rsidRPr="001459D8" w:rsidRDefault="009625EF" w:rsidP="009625EF">
            <w:pPr>
              <w:spacing w:after="0" w:line="240" w:lineRule="auto"/>
              <w:rPr>
                <w:rFonts w:eastAsia="Times New Roman"/>
              </w:rPr>
            </w:pPr>
            <w:r w:rsidRPr="00A119DA">
              <w:t>First-Line Supervisors of Personal Service Workers</w:t>
            </w:r>
          </w:p>
        </w:tc>
        <w:tc>
          <w:tcPr>
            <w:tcW w:w="1350" w:type="dxa"/>
            <w:shd w:val="clear" w:color="auto" w:fill="auto"/>
            <w:noWrap/>
            <w:vAlign w:val="center"/>
          </w:tcPr>
          <w:p w14:paraId="06415EC9" w14:textId="33D27B20" w:rsidR="009625EF" w:rsidRPr="00C035EC" w:rsidRDefault="00D122C9" w:rsidP="009625EF">
            <w:pPr>
              <w:spacing w:after="0" w:line="240" w:lineRule="auto"/>
              <w:jc w:val="center"/>
              <w:rPr>
                <w:rFonts w:eastAsia="Times New Roman"/>
              </w:rPr>
            </w:pPr>
            <w:r>
              <w:rPr>
                <w:rFonts w:eastAsia="Times New Roman"/>
              </w:rPr>
              <w:t>214</w:t>
            </w:r>
          </w:p>
        </w:tc>
        <w:tc>
          <w:tcPr>
            <w:tcW w:w="1170" w:type="dxa"/>
            <w:vAlign w:val="center"/>
          </w:tcPr>
          <w:p w14:paraId="14DDF9FF" w14:textId="574BEAB7" w:rsidR="009625EF" w:rsidRPr="00C035EC" w:rsidRDefault="006E0FCF" w:rsidP="009625EF">
            <w:pPr>
              <w:spacing w:after="0" w:line="240" w:lineRule="auto"/>
              <w:jc w:val="center"/>
              <w:rPr>
                <w:rFonts w:eastAsia="Times New Roman"/>
              </w:rPr>
            </w:pPr>
            <w:r>
              <w:rPr>
                <w:rFonts w:eastAsia="Times New Roman"/>
              </w:rPr>
              <w:t>89</w:t>
            </w:r>
          </w:p>
        </w:tc>
      </w:tr>
      <w:tr w:rsidR="009625EF" w:rsidRPr="00C035EC" w14:paraId="5CEFB339" w14:textId="77777777" w:rsidTr="00004D9A">
        <w:trPr>
          <w:trHeight w:val="288"/>
        </w:trPr>
        <w:tc>
          <w:tcPr>
            <w:tcW w:w="4587" w:type="dxa"/>
            <w:shd w:val="clear" w:color="auto" w:fill="auto"/>
            <w:noWrap/>
            <w:vAlign w:val="center"/>
          </w:tcPr>
          <w:p w14:paraId="52DA0D8B" w14:textId="7D0C9D28" w:rsidR="009625EF" w:rsidRPr="001459D8" w:rsidRDefault="009625EF" w:rsidP="009625EF">
            <w:pPr>
              <w:spacing w:after="0" w:line="240" w:lineRule="auto"/>
              <w:rPr>
                <w:rFonts w:eastAsia="Times New Roman"/>
              </w:rPr>
            </w:pPr>
            <w:r w:rsidRPr="00A119DA">
              <w:t>Hairdressers, Hairstylists, and Cosmetologists</w:t>
            </w:r>
          </w:p>
        </w:tc>
        <w:tc>
          <w:tcPr>
            <w:tcW w:w="1350" w:type="dxa"/>
            <w:shd w:val="clear" w:color="auto" w:fill="auto"/>
            <w:noWrap/>
            <w:vAlign w:val="center"/>
          </w:tcPr>
          <w:p w14:paraId="124664B7" w14:textId="40C5E87C" w:rsidR="009625EF" w:rsidRDefault="00D122C9" w:rsidP="009625EF">
            <w:pPr>
              <w:spacing w:after="0" w:line="240" w:lineRule="auto"/>
              <w:jc w:val="center"/>
              <w:rPr>
                <w:rFonts w:eastAsia="Times New Roman"/>
              </w:rPr>
            </w:pPr>
            <w:r>
              <w:rPr>
                <w:rFonts w:eastAsia="Times New Roman"/>
              </w:rPr>
              <w:t>548</w:t>
            </w:r>
          </w:p>
        </w:tc>
        <w:tc>
          <w:tcPr>
            <w:tcW w:w="1170" w:type="dxa"/>
            <w:vAlign w:val="center"/>
          </w:tcPr>
          <w:p w14:paraId="31928471" w14:textId="4BADB4C2" w:rsidR="009625EF" w:rsidRDefault="006E0FCF" w:rsidP="009625EF">
            <w:pPr>
              <w:spacing w:after="0" w:line="240" w:lineRule="auto"/>
              <w:jc w:val="center"/>
              <w:rPr>
                <w:rFonts w:eastAsia="Times New Roman"/>
              </w:rPr>
            </w:pPr>
            <w:r>
              <w:rPr>
                <w:rFonts w:eastAsia="Times New Roman"/>
              </w:rPr>
              <w:t>80</w:t>
            </w:r>
          </w:p>
        </w:tc>
      </w:tr>
      <w:tr w:rsidR="009625EF" w:rsidRPr="00C035EC" w14:paraId="3DABB480" w14:textId="77777777" w:rsidTr="00004D9A">
        <w:trPr>
          <w:trHeight w:val="288"/>
        </w:trPr>
        <w:tc>
          <w:tcPr>
            <w:tcW w:w="4587" w:type="dxa"/>
            <w:shd w:val="clear" w:color="auto" w:fill="auto"/>
            <w:noWrap/>
            <w:vAlign w:val="center"/>
          </w:tcPr>
          <w:p w14:paraId="20399261" w14:textId="616BCD75" w:rsidR="009625EF" w:rsidRPr="001459D8" w:rsidRDefault="009625EF" w:rsidP="009625EF">
            <w:pPr>
              <w:spacing w:after="0" w:line="240" w:lineRule="auto"/>
              <w:rPr>
                <w:rFonts w:eastAsia="Times New Roman"/>
              </w:rPr>
            </w:pPr>
            <w:r w:rsidRPr="00A119DA">
              <w:t>Manicurists and Pedicurists</w:t>
            </w:r>
          </w:p>
        </w:tc>
        <w:tc>
          <w:tcPr>
            <w:tcW w:w="1350" w:type="dxa"/>
            <w:shd w:val="clear" w:color="auto" w:fill="auto"/>
            <w:noWrap/>
            <w:vAlign w:val="center"/>
          </w:tcPr>
          <w:p w14:paraId="5BB15267" w14:textId="47106856" w:rsidR="009625EF" w:rsidRDefault="00D122C9" w:rsidP="009625EF">
            <w:pPr>
              <w:spacing w:after="0" w:line="240" w:lineRule="auto"/>
              <w:jc w:val="center"/>
              <w:rPr>
                <w:rFonts w:eastAsia="Times New Roman"/>
              </w:rPr>
            </w:pPr>
            <w:r>
              <w:rPr>
                <w:rFonts w:eastAsia="Times New Roman"/>
              </w:rPr>
              <w:t>46</w:t>
            </w:r>
          </w:p>
        </w:tc>
        <w:tc>
          <w:tcPr>
            <w:tcW w:w="1170" w:type="dxa"/>
            <w:vAlign w:val="center"/>
          </w:tcPr>
          <w:p w14:paraId="3CB317FA" w14:textId="4F60ED3B" w:rsidR="009625EF" w:rsidRDefault="006E0FCF" w:rsidP="009625EF">
            <w:pPr>
              <w:spacing w:after="0" w:line="240" w:lineRule="auto"/>
              <w:jc w:val="center"/>
              <w:rPr>
                <w:rFonts w:eastAsia="Times New Roman"/>
              </w:rPr>
            </w:pPr>
            <w:r>
              <w:rPr>
                <w:rFonts w:eastAsia="Times New Roman"/>
              </w:rPr>
              <w:t>11</w:t>
            </w:r>
          </w:p>
        </w:tc>
      </w:tr>
      <w:tr w:rsidR="009625EF" w:rsidRPr="00C035EC" w14:paraId="49FD8293" w14:textId="77777777" w:rsidTr="00004D9A">
        <w:trPr>
          <w:trHeight w:val="288"/>
        </w:trPr>
        <w:tc>
          <w:tcPr>
            <w:tcW w:w="4587" w:type="dxa"/>
            <w:shd w:val="clear" w:color="auto" w:fill="auto"/>
            <w:noWrap/>
            <w:vAlign w:val="center"/>
          </w:tcPr>
          <w:p w14:paraId="6DCD7193" w14:textId="7FB5EFF2" w:rsidR="009625EF" w:rsidRPr="001459D8" w:rsidRDefault="009625EF" w:rsidP="009625EF">
            <w:pPr>
              <w:spacing w:after="0" w:line="240" w:lineRule="auto"/>
            </w:pPr>
            <w:r w:rsidRPr="00A119DA">
              <w:t>Shampooers</w:t>
            </w:r>
          </w:p>
        </w:tc>
        <w:tc>
          <w:tcPr>
            <w:tcW w:w="1350" w:type="dxa"/>
            <w:shd w:val="clear" w:color="auto" w:fill="auto"/>
            <w:noWrap/>
            <w:vAlign w:val="center"/>
          </w:tcPr>
          <w:p w14:paraId="7D8B08EA" w14:textId="579A53B9" w:rsidR="009625EF" w:rsidRDefault="00D122C9" w:rsidP="009625EF">
            <w:pPr>
              <w:spacing w:after="0" w:line="240" w:lineRule="auto"/>
              <w:jc w:val="center"/>
              <w:rPr>
                <w:rFonts w:eastAsia="Times New Roman"/>
              </w:rPr>
            </w:pPr>
            <w:r>
              <w:rPr>
                <w:rFonts w:eastAsia="Times New Roman"/>
              </w:rPr>
              <w:t>n/a</w:t>
            </w:r>
          </w:p>
        </w:tc>
        <w:tc>
          <w:tcPr>
            <w:tcW w:w="1170" w:type="dxa"/>
            <w:vAlign w:val="center"/>
          </w:tcPr>
          <w:p w14:paraId="59E1E43B" w14:textId="1621B673" w:rsidR="009625EF" w:rsidRDefault="006E0FCF" w:rsidP="009625EF">
            <w:pPr>
              <w:spacing w:after="0" w:line="240" w:lineRule="auto"/>
              <w:jc w:val="center"/>
              <w:rPr>
                <w:rFonts w:eastAsia="Times New Roman"/>
              </w:rPr>
            </w:pPr>
            <w:r>
              <w:rPr>
                <w:rFonts w:eastAsia="Times New Roman"/>
              </w:rPr>
              <w:t>n/a</w:t>
            </w:r>
          </w:p>
        </w:tc>
      </w:tr>
      <w:tr w:rsidR="001459D8" w:rsidRPr="00C035EC" w14:paraId="17FEE508" w14:textId="77777777" w:rsidTr="00004D9A">
        <w:trPr>
          <w:trHeight w:val="288"/>
        </w:trPr>
        <w:tc>
          <w:tcPr>
            <w:tcW w:w="4587" w:type="dxa"/>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350" w:type="dxa"/>
            <w:shd w:val="clear" w:color="auto" w:fill="auto"/>
            <w:noWrap/>
            <w:vAlign w:val="center"/>
          </w:tcPr>
          <w:p w14:paraId="41758D27" w14:textId="0E250265" w:rsidR="001459D8" w:rsidRPr="001459D8" w:rsidRDefault="00D122C9" w:rsidP="001459D8">
            <w:pPr>
              <w:spacing w:after="0" w:line="240" w:lineRule="auto"/>
              <w:jc w:val="center"/>
              <w:rPr>
                <w:rFonts w:eastAsia="Times New Roman"/>
                <w:b/>
              </w:rPr>
            </w:pPr>
            <w:r>
              <w:rPr>
                <w:rFonts w:eastAsia="Times New Roman"/>
                <w:b/>
              </w:rPr>
              <w:t>808</w:t>
            </w:r>
          </w:p>
        </w:tc>
        <w:tc>
          <w:tcPr>
            <w:tcW w:w="1170" w:type="dxa"/>
            <w:vAlign w:val="center"/>
          </w:tcPr>
          <w:p w14:paraId="55B4E696" w14:textId="2516C2DA" w:rsidR="001459D8" w:rsidRPr="001459D8" w:rsidRDefault="006E0FCF" w:rsidP="001459D8">
            <w:pPr>
              <w:spacing w:after="0" w:line="240" w:lineRule="auto"/>
              <w:jc w:val="center"/>
              <w:rPr>
                <w:rFonts w:eastAsia="Times New Roman"/>
                <w:b/>
              </w:rPr>
            </w:pPr>
            <w:r>
              <w:rPr>
                <w:rFonts w:eastAsia="Times New Roman"/>
                <w:b/>
              </w:rPr>
              <w:t>180</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71827753" w:rsidR="002155A4" w:rsidRDefault="001459D8" w:rsidP="002155A4">
      <w:pPr>
        <w:pStyle w:val="NoSpacing"/>
        <w:spacing w:after="120"/>
        <w:rPr>
          <w:b/>
        </w:rPr>
      </w:pPr>
      <w:r>
        <w:rPr>
          <w:b/>
        </w:rPr>
        <w:t>Table 4</w:t>
      </w:r>
      <w:r w:rsidR="002155A4" w:rsidRPr="00552133">
        <w:rPr>
          <w:b/>
        </w:rPr>
        <w:t xml:space="preserve">. Top Job Titles </w:t>
      </w:r>
      <w:r w:rsidR="00750FFE">
        <w:rPr>
          <w:b/>
        </w:rPr>
        <w:t xml:space="preserve">for </w:t>
      </w:r>
      <w:r w:rsidR="00D122C9">
        <w:rPr>
          <w:b/>
        </w:rPr>
        <w:t>Cosmetology Occupatio</w:t>
      </w:r>
      <w:r w:rsidR="00964183">
        <w:rPr>
          <w:b/>
        </w:rPr>
        <w:t>ns</w:t>
      </w:r>
      <w:r w:rsidR="006E2B6C">
        <w:rPr>
          <w:b/>
        </w:rPr>
        <w:t xml:space="preserve"> for latest 12 months (Nov. 2016 – Oct. 2017)</w:t>
      </w:r>
    </w:p>
    <w:tbl>
      <w:tblPr>
        <w:tblW w:w="61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417"/>
        <w:gridCol w:w="1350"/>
        <w:gridCol w:w="1350"/>
      </w:tblGrid>
      <w:tr w:rsidR="00750FFE" w:rsidRPr="008409A0" w14:paraId="4F94B1D0" w14:textId="77777777" w:rsidTr="006E0FCF">
        <w:trPr>
          <w:trHeight w:val="360"/>
        </w:trPr>
        <w:tc>
          <w:tcPr>
            <w:tcW w:w="3417" w:type="dxa"/>
            <w:shd w:val="clear" w:color="auto" w:fill="717E10" w:themeFill="accent3"/>
            <w:noWrap/>
            <w:vAlign w:val="center"/>
            <w:hideMark/>
          </w:tcPr>
          <w:p w14:paraId="014A3296" w14:textId="77777777" w:rsidR="00750FFE" w:rsidRPr="008409A0" w:rsidRDefault="00750FFE" w:rsidP="008A05B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noWrap/>
            <w:vAlign w:val="center"/>
            <w:hideMark/>
          </w:tcPr>
          <w:p w14:paraId="1683556C" w14:textId="77777777" w:rsidR="00750FFE" w:rsidRPr="008409A0" w:rsidRDefault="00750FFE" w:rsidP="008A05B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350" w:type="dxa"/>
            <w:shd w:val="clear" w:color="auto" w:fill="717E10" w:themeFill="accent3"/>
            <w:vAlign w:val="center"/>
          </w:tcPr>
          <w:p w14:paraId="4770DB2A" w14:textId="40203322" w:rsidR="00750FFE" w:rsidRDefault="009625EF" w:rsidP="009625EF">
            <w:pPr>
              <w:spacing w:after="0" w:line="240" w:lineRule="auto"/>
              <w:jc w:val="center"/>
              <w:rPr>
                <w:rFonts w:eastAsia="Times New Roman"/>
                <w:color w:val="FFFFFF" w:themeColor="background1"/>
              </w:rPr>
            </w:pPr>
            <w:r>
              <w:rPr>
                <w:rFonts w:eastAsia="Times New Roman"/>
                <w:color w:val="FFFFFF" w:themeColor="background1"/>
              </w:rPr>
              <w:t>North</w:t>
            </w:r>
            <w:r w:rsidR="00750FFE">
              <w:rPr>
                <w:rFonts w:eastAsia="Times New Roman"/>
                <w:color w:val="FFFFFF" w:themeColor="background1"/>
              </w:rPr>
              <w:t xml:space="preserve"> Bay</w:t>
            </w:r>
          </w:p>
        </w:tc>
      </w:tr>
      <w:tr w:rsidR="00D122C9" w:rsidRPr="00C035EC" w14:paraId="4C4DE574" w14:textId="77777777" w:rsidTr="006E0FCF">
        <w:trPr>
          <w:trHeight w:val="242"/>
        </w:trPr>
        <w:tc>
          <w:tcPr>
            <w:tcW w:w="3417" w:type="dxa"/>
            <w:shd w:val="clear" w:color="auto" w:fill="auto"/>
            <w:noWrap/>
          </w:tcPr>
          <w:p w14:paraId="167648BD" w14:textId="7788665C" w:rsidR="00D122C9" w:rsidRPr="00C035EC" w:rsidRDefault="00D122C9" w:rsidP="00D122C9">
            <w:pPr>
              <w:spacing w:after="0" w:line="240" w:lineRule="auto"/>
              <w:rPr>
                <w:rFonts w:eastAsia="Times New Roman"/>
              </w:rPr>
            </w:pPr>
            <w:r w:rsidRPr="004F59F4">
              <w:t>Hair Stylist</w:t>
            </w:r>
          </w:p>
        </w:tc>
        <w:tc>
          <w:tcPr>
            <w:tcW w:w="1350" w:type="dxa"/>
            <w:shd w:val="clear" w:color="auto" w:fill="auto"/>
            <w:noWrap/>
          </w:tcPr>
          <w:p w14:paraId="52D13BC6" w14:textId="110595F3" w:rsidR="00D122C9" w:rsidRPr="00C035EC" w:rsidRDefault="00D122C9" w:rsidP="00D122C9">
            <w:pPr>
              <w:spacing w:after="0" w:line="240" w:lineRule="auto"/>
              <w:jc w:val="center"/>
              <w:rPr>
                <w:rFonts w:eastAsia="Times New Roman"/>
              </w:rPr>
            </w:pPr>
            <w:r w:rsidRPr="004F59F4">
              <w:t>174</w:t>
            </w:r>
          </w:p>
        </w:tc>
        <w:tc>
          <w:tcPr>
            <w:tcW w:w="1350" w:type="dxa"/>
            <w:vAlign w:val="center"/>
          </w:tcPr>
          <w:p w14:paraId="3FEEEEDA" w14:textId="1C2889F2" w:rsidR="00D122C9" w:rsidRDefault="006E0FCF" w:rsidP="00D122C9">
            <w:pPr>
              <w:spacing w:after="0" w:line="240" w:lineRule="auto"/>
              <w:jc w:val="center"/>
              <w:rPr>
                <w:rFonts w:eastAsia="Times New Roman"/>
              </w:rPr>
            </w:pPr>
            <w:r>
              <w:rPr>
                <w:rFonts w:eastAsia="Times New Roman"/>
              </w:rPr>
              <w:t>39</w:t>
            </w:r>
          </w:p>
        </w:tc>
      </w:tr>
      <w:tr w:rsidR="00D122C9" w:rsidRPr="00C035EC" w14:paraId="14AC95C7" w14:textId="77777777" w:rsidTr="006E0FCF">
        <w:trPr>
          <w:trHeight w:val="242"/>
        </w:trPr>
        <w:tc>
          <w:tcPr>
            <w:tcW w:w="3417" w:type="dxa"/>
            <w:shd w:val="clear" w:color="auto" w:fill="auto"/>
            <w:noWrap/>
          </w:tcPr>
          <w:p w14:paraId="63687F2F" w14:textId="6F41D1CE" w:rsidR="00D122C9" w:rsidRPr="00C035EC" w:rsidRDefault="00D122C9" w:rsidP="00D122C9">
            <w:pPr>
              <w:spacing w:after="0" w:line="240" w:lineRule="auto"/>
              <w:rPr>
                <w:rFonts w:eastAsia="Times New Roman"/>
              </w:rPr>
            </w:pPr>
            <w:r w:rsidRPr="004F59F4">
              <w:t>Salon Manager</w:t>
            </w:r>
          </w:p>
        </w:tc>
        <w:tc>
          <w:tcPr>
            <w:tcW w:w="1350" w:type="dxa"/>
            <w:shd w:val="clear" w:color="auto" w:fill="auto"/>
            <w:noWrap/>
          </w:tcPr>
          <w:p w14:paraId="3AE42B6E" w14:textId="5E65C98D" w:rsidR="00D122C9" w:rsidRPr="00C035EC" w:rsidRDefault="00D122C9" w:rsidP="00D122C9">
            <w:pPr>
              <w:spacing w:after="0" w:line="240" w:lineRule="auto"/>
              <w:jc w:val="center"/>
              <w:rPr>
                <w:rFonts w:eastAsia="Times New Roman"/>
              </w:rPr>
            </w:pPr>
            <w:r w:rsidRPr="004F59F4">
              <w:t>62</w:t>
            </w:r>
          </w:p>
        </w:tc>
        <w:tc>
          <w:tcPr>
            <w:tcW w:w="1350" w:type="dxa"/>
            <w:vAlign w:val="center"/>
          </w:tcPr>
          <w:p w14:paraId="5E62F061" w14:textId="2CB821BF" w:rsidR="00D122C9" w:rsidRDefault="006E0FCF" w:rsidP="00D122C9">
            <w:pPr>
              <w:spacing w:after="0" w:line="240" w:lineRule="auto"/>
              <w:jc w:val="center"/>
              <w:rPr>
                <w:rFonts w:eastAsia="Times New Roman"/>
              </w:rPr>
            </w:pPr>
            <w:r>
              <w:rPr>
                <w:rFonts w:eastAsia="Times New Roman"/>
              </w:rPr>
              <w:t>16</w:t>
            </w:r>
          </w:p>
        </w:tc>
      </w:tr>
      <w:tr w:rsidR="00D122C9" w:rsidRPr="00C035EC" w14:paraId="2B83B750" w14:textId="77777777" w:rsidTr="006E0FCF">
        <w:trPr>
          <w:trHeight w:val="224"/>
        </w:trPr>
        <w:tc>
          <w:tcPr>
            <w:tcW w:w="3417" w:type="dxa"/>
            <w:shd w:val="clear" w:color="auto" w:fill="auto"/>
            <w:noWrap/>
          </w:tcPr>
          <w:p w14:paraId="3BFAB348" w14:textId="40FE1DAD" w:rsidR="00D122C9" w:rsidRPr="00C035EC" w:rsidRDefault="00D122C9" w:rsidP="00D122C9">
            <w:pPr>
              <w:spacing w:after="0" w:line="240" w:lineRule="auto"/>
              <w:rPr>
                <w:rFonts w:eastAsia="Times New Roman"/>
              </w:rPr>
            </w:pPr>
            <w:r w:rsidRPr="004F59F4">
              <w:t>Stylist</w:t>
            </w:r>
          </w:p>
        </w:tc>
        <w:tc>
          <w:tcPr>
            <w:tcW w:w="1350" w:type="dxa"/>
            <w:shd w:val="clear" w:color="auto" w:fill="auto"/>
            <w:noWrap/>
          </w:tcPr>
          <w:p w14:paraId="1BBCAFA5" w14:textId="7F63DD8C" w:rsidR="00D122C9" w:rsidRPr="00C035EC" w:rsidRDefault="00D122C9" w:rsidP="00D122C9">
            <w:pPr>
              <w:spacing w:after="0" w:line="240" w:lineRule="auto"/>
              <w:jc w:val="center"/>
              <w:rPr>
                <w:rFonts w:eastAsia="Times New Roman"/>
              </w:rPr>
            </w:pPr>
            <w:r w:rsidRPr="004F59F4">
              <w:t>58</w:t>
            </w:r>
          </w:p>
        </w:tc>
        <w:tc>
          <w:tcPr>
            <w:tcW w:w="1350" w:type="dxa"/>
            <w:vAlign w:val="center"/>
          </w:tcPr>
          <w:p w14:paraId="30AB024B" w14:textId="01BFA440" w:rsidR="00D122C9" w:rsidRDefault="006E0FCF" w:rsidP="00D122C9">
            <w:pPr>
              <w:spacing w:after="0" w:line="240" w:lineRule="auto"/>
              <w:jc w:val="center"/>
              <w:rPr>
                <w:rFonts w:eastAsia="Times New Roman"/>
              </w:rPr>
            </w:pPr>
            <w:r>
              <w:rPr>
                <w:rFonts w:eastAsia="Times New Roman"/>
              </w:rPr>
              <w:t>9</w:t>
            </w:r>
          </w:p>
        </w:tc>
      </w:tr>
      <w:tr w:rsidR="00D122C9" w:rsidRPr="00C035EC" w14:paraId="2E915A69" w14:textId="77777777" w:rsidTr="006E0FCF">
        <w:trPr>
          <w:trHeight w:val="233"/>
        </w:trPr>
        <w:tc>
          <w:tcPr>
            <w:tcW w:w="3417" w:type="dxa"/>
            <w:shd w:val="clear" w:color="auto" w:fill="auto"/>
            <w:noWrap/>
          </w:tcPr>
          <w:p w14:paraId="4DA5B6F5" w14:textId="2657533F" w:rsidR="00D122C9" w:rsidRDefault="00D122C9" w:rsidP="00D122C9">
            <w:pPr>
              <w:spacing w:after="0" w:line="240" w:lineRule="auto"/>
              <w:rPr>
                <w:rFonts w:eastAsia="Times New Roman"/>
              </w:rPr>
            </w:pPr>
            <w:r w:rsidRPr="004F59F4">
              <w:t>Nail Technician</w:t>
            </w:r>
          </w:p>
        </w:tc>
        <w:tc>
          <w:tcPr>
            <w:tcW w:w="1350" w:type="dxa"/>
            <w:shd w:val="clear" w:color="auto" w:fill="auto"/>
            <w:noWrap/>
          </w:tcPr>
          <w:p w14:paraId="6968B5BC" w14:textId="40EF5FEC" w:rsidR="00D122C9" w:rsidRDefault="00D122C9" w:rsidP="00D122C9">
            <w:pPr>
              <w:spacing w:after="0" w:line="240" w:lineRule="auto"/>
              <w:jc w:val="center"/>
              <w:rPr>
                <w:rFonts w:eastAsia="Times New Roman"/>
              </w:rPr>
            </w:pPr>
            <w:r w:rsidRPr="004F59F4">
              <w:t>31</w:t>
            </w:r>
          </w:p>
        </w:tc>
        <w:tc>
          <w:tcPr>
            <w:tcW w:w="1350" w:type="dxa"/>
            <w:vAlign w:val="center"/>
          </w:tcPr>
          <w:p w14:paraId="7110DA3D" w14:textId="035E725A" w:rsidR="00D122C9" w:rsidRDefault="006E0FCF" w:rsidP="00D122C9">
            <w:pPr>
              <w:spacing w:after="0" w:line="240" w:lineRule="auto"/>
              <w:jc w:val="center"/>
              <w:rPr>
                <w:rFonts w:eastAsia="Times New Roman"/>
              </w:rPr>
            </w:pPr>
            <w:r>
              <w:rPr>
                <w:rFonts w:eastAsia="Times New Roman"/>
              </w:rPr>
              <w:t>7</w:t>
            </w:r>
          </w:p>
        </w:tc>
      </w:tr>
      <w:tr w:rsidR="006E0FCF" w:rsidRPr="00C035EC" w14:paraId="606EC3EA" w14:textId="77777777" w:rsidTr="006E0FCF">
        <w:trPr>
          <w:trHeight w:val="251"/>
        </w:trPr>
        <w:tc>
          <w:tcPr>
            <w:tcW w:w="3417" w:type="dxa"/>
            <w:shd w:val="clear" w:color="auto" w:fill="auto"/>
            <w:noWrap/>
          </w:tcPr>
          <w:p w14:paraId="1EE4D8C2" w14:textId="5383B888" w:rsidR="006E0FCF" w:rsidRPr="004F59F4" w:rsidRDefault="006E0FCF" w:rsidP="006E0FCF">
            <w:pPr>
              <w:spacing w:after="0" w:line="240" w:lineRule="auto"/>
            </w:pPr>
            <w:r>
              <w:t>Spa Director or Manager</w:t>
            </w:r>
          </w:p>
        </w:tc>
        <w:tc>
          <w:tcPr>
            <w:tcW w:w="1350" w:type="dxa"/>
            <w:shd w:val="clear" w:color="auto" w:fill="auto"/>
            <w:noWrap/>
          </w:tcPr>
          <w:p w14:paraId="4C5C564E" w14:textId="4F9781D7" w:rsidR="006E0FCF" w:rsidRPr="004F59F4" w:rsidRDefault="006E0FCF" w:rsidP="006E0FCF">
            <w:pPr>
              <w:spacing w:after="0" w:line="240" w:lineRule="auto"/>
              <w:jc w:val="center"/>
            </w:pPr>
            <w:r>
              <w:t>31</w:t>
            </w:r>
          </w:p>
        </w:tc>
        <w:tc>
          <w:tcPr>
            <w:tcW w:w="1350" w:type="dxa"/>
            <w:vAlign w:val="center"/>
          </w:tcPr>
          <w:p w14:paraId="0D67C149" w14:textId="7F4B1D95" w:rsidR="006E0FCF" w:rsidRDefault="006E0FCF" w:rsidP="006E0FCF">
            <w:pPr>
              <w:spacing w:after="0" w:line="240" w:lineRule="auto"/>
              <w:jc w:val="center"/>
              <w:rPr>
                <w:rFonts w:eastAsia="Times New Roman"/>
              </w:rPr>
            </w:pPr>
            <w:r>
              <w:rPr>
                <w:rFonts w:eastAsia="Times New Roman"/>
              </w:rPr>
              <w:t>25</w:t>
            </w:r>
          </w:p>
        </w:tc>
      </w:tr>
      <w:tr w:rsidR="006E0FCF" w:rsidRPr="00C035EC" w14:paraId="3A14F9C1" w14:textId="77777777" w:rsidTr="006E0FCF">
        <w:trPr>
          <w:trHeight w:val="251"/>
        </w:trPr>
        <w:tc>
          <w:tcPr>
            <w:tcW w:w="3417" w:type="dxa"/>
            <w:shd w:val="clear" w:color="auto" w:fill="auto"/>
            <w:noWrap/>
          </w:tcPr>
          <w:p w14:paraId="1946388D" w14:textId="3C1E9178" w:rsidR="006E0FCF" w:rsidRDefault="006E0FCF" w:rsidP="006E0FCF">
            <w:pPr>
              <w:spacing w:after="0" w:line="240" w:lineRule="auto"/>
              <w:rPr>
                <w:rFonts w:eastAsia="Times New Roman"/>
              </w:rPr>
            </w:pPr>
            <w:r w:rsidRPr="004F59F4">
              <w:t>Grooming Salon Leader manager</w:t>
            </w:r>
          </w:p>
        </w:tc>
        <w:tc>
          <w:tcPr>
            <w:tcW w:w="1350" w:type="dxa"/>
            <w:shd w:val="clear" w:color="auto" w:fill="auto"/>
            <w:noWrap/>
          </w:tcPr>
          <w:p w14:paraId="35F43ADC" w14:textId="7B5DC09E" w:rsidR="006E0FCF" w:rsidRDefault="006E0FCF" w:rsidP="006E0FCF">
            <w:pPr>
              <w:spacing w:after="0" w:line="240" w:lineRule="auto"/>
              <w:jc w:val="center"/>
              <w:rPr>
                <w:rFonts w:eastAsia="Times New Roman"/>
              </w:rPr>
            </w:pPr>
            <w:r w:rsidRPr="004F59F4">
              <w:t>20</w:t>
            </w:r>
          </w:p>
        </w:tc>
        <w:tc>
          <w:tcPr>
            <w:tcW w:w="1350" w:type="dxa"/>
            <w:vAlign w:val="center"/>
          </w:tcPr>
          <w:p w14:paraId="7582E841" w14:textId="3C3E86DE" w:rsidR="006E0FCF" w:rsidRDefault="006E0FCF" w:rsidP="006E0FCF">
            <w:pPr>
              <w:spacing w:after="0" w:line="240" w:lineRule="auto"/>
              <w:jc w:val="center"/>
              <w:rPr>
                <w:rFonts w:eastAsia="Times New Roman"/>
              </w:rPr>
            </w:pPr>
            <w:r>
              <w:rPr>
                <w:rFonts w:eastAsia="Times New Roman"/>
              </w:rPr>
              <w:t>6</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13713756" w:rsidR="002155A4" w:rsidRDefault="00220D3F" w:rsidP="00193BC4">
      <w:pPr>
        <w:pStyle w:val="NoSpacing"/>
        <w:spacing w:after="120"/>
      </w:pPr>
      <w:r>
        <w:rPr>
          <w:b/>
        </w:rPr>
        <w:t>Table 4</w:t>
      </w:r>
      <w:r w:rsidR="004C666A" w:rsidRPr="004C666A">
        <w:rPr>
          <w:b/>
        </w:rPr>
        <w:t>. In</w:t>
      </w:r>
      <w:r w:rsidR="00193BC4">
        <w:rPr>
          <w:b/>
        </w:rPr>
        <w:t xml:space="preserve">dustries hiring </w:t>
      </w:r>
      <w:r w:rsidR="00DE2E11">
        <w:rPr>
          <w:b/>
        </w:rPr>
        <w:t>C</w:t>
      </w:r>
      <w:r w:rsidR="004E34C3">
        <w:rPr>
          <w:b/>
        </w:rPr>
        <w:t>os</w:t>
      </w:r>
      <w:r w:rsidR="00DE2E11">
        <w:rPr>
          <w:b/>
        </w:rPr>
        <w:t>metology</w:t>
      </w:r>
      <w:r w:rsidR="003459D0">
        <w:rPr>
          <w:b/>
        </w:rPr>
        <w:t xml:space="preserve"> occupations</w:t>
      </w:r>
      <w:r w:rsidR="004C666A" w:rsidRPr="004C666A">
        <w:rPr>
          <w:b/>
        </w:rPr>
        <w:t xml:space="preserve"> (</w:t>
      </w:r>
      <w:r>
        <w:rPr>
          <w:b/>
        </w:rPr>
        <w:t>Bay Region</w:t>
      </w:r>
      <w:r w:rsidR="004C666A" w:rsidRPr="004C666A">
        <w:rPr>
          <w:b/>
        </w:rPr>
        <w:t>)</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97"/>
        <w:gridCol w:w="2070"/>
        <w:gridCol w:w="90"/>
        <w:gridCol w:w="1980"/>
      </w:tblGrid>
      <w:tr w:rsidR="004C666A" w:rsidRPr="008409A0" w14:paraId="07638B9F" w14:textId="77777777" w:rsidTr="00004D9A">
        <w:trPr>
          <w:trHeight w:val="288"/>
        </w:trPr>
        <w:tc>
          <w:tcPr>
            <w:tcW w:w="6297" w:type="dxa"/>
            <w:shd w:val="clear" w:color="auto" w:fill="BFBFBF" w:themeFill="background1" w:themeFillShade="BF"/>
            <w:noWrap/>
            <w:vAlign w:val="center"/>
            <w:hideMark/>
          </w:tcPr>
          <w:p w14:paraId="451468A7" w14:textId="36AD5BE9" w:rsidR="004C666A" w:rsidRPr="00004D9A" w:rsidRDefault="004C666A" w:rsidP="008A05B1">
            <w:pPr>
              <w:spacing w:after="0" w:line="240" w:lineRule="auto"/>
              <w:rPr>
                <w:rFonts w:eastAsia="Times New Roman"/>
                <w:sz w:val="21"/>
                <w:szCs w:val="21"/>
              </w:rPr>
            </w:pPr>
            <w:r w:rsidRPr="00004D9A">
              <w:rPr>
                <w:rFonts w:eastAsia="Times New Roman"/>
                <w:sz w:val="21"/>
                <w:szCs w:val="21"/>
              </w:rPr>
              <w:t>Industry</w:t>
            </w:r>
            <w:r w:rsidR="00DE2E11" w:rsidRPr="00004D9A">
              <w:rPr>
                <w:rFonts w:eastAsia="Times New Roman"/>
                <w:sz w:val="21"/>
                <w:szCs w:val="21"/>
              </w:rPr>
              <w:t xml:space="preserve"> – 6 </w:t>
            </w:r>
            <w:r w:rsidR="00605A3E">
              <w:rPr>
                <w:rFonts w:eastAsia="Times New Roman"/>
                <w:sz w:val="21"/>
                <w:szCs w:val="21"/>
              </w:rPr>
              <w:t>Digit NAICS (North</w:t>
            </w:r>
            <w:r w:rsidR="007759E5" w:rsidRPr="00004D9A">
              <w:rPr>
                <w:rFonts w:eastAsia="Times New Roman"/>
                <w:sz w:val="21"/>
                <w:szCs w:val="21"/>
              </w:rPr>
              <w:t xml:space="preserve"> American Industry Classification) Codes</w:t>
            </w:r>
          </w:p>
        </w:tc>
        <w:tc>
          <w:tcPr>
            <w:tcW w:w="2160" w:type="dxa"/>
            <w:gridSpan w:val="2"/>
            <w:shd w:val="clear" w:color="auto" w:fill="BFBFBF" w:themeFill="background1" w:themeFillShade="BF"/>
            <w:noWrap/>
            <w:vAlign w:val="center"/>
          </w:tcPr>
          <w:p w14:paraId="3AFFAD87" w14:textId="77777777" w:rsidR="004C666A" w:rsidRPr="00004D9A" w:rsidRDefault="004C666A" w:rsidP="008A05B1">
            <w:pPr>
              <w:spacing w:after="0" w:line="240" w:lineRule="auto"/>
              <w:jc w:val="center"/>
              <w:rPr>
                <w:rFonts w:eastAsia="Times New Roman"/>
                <w:sz w:val="21"/>
                <w:szCs w:val="21"/>
              </w:rPr>
            </w:pPr>
            <w:r w:rsidRPr="00004D9A">
              <w:rPr>
                <w:rFonts w:eastAsia="Times New Roman"/>
                <w:sz w:val="21"/>
                <w:szCs w:val="21"/>
              </w:rPr>
              <w:t>Jobs in Industry (2016)</w:t>
            </w:r>
          </w:p>
        </w:tc>
        <w:tc>
          <w:tcPr>
            <w:tcW w:w="1980" w:type="dxa"/>
            <w:shd w:val="clear" w:color="auto" w:fill="BFBFBF" w:themeFill="background1" w:themeFillShade="BF"/>
            <w:vAlign w:val="center"/>
          </w:tcPr>
          <w:p w14:paraId="7DB0EC3B" w14:textId="77777777" w:rsidR="004C666A" w:rsidRPr="00004D9A" w:rsidRDefault="004C666A" w:rsidP="008409A0">
            <w:pPr>
              <w:spacing w:after="0" w:line="240" w:lineRule="auto"/>
              <w:jc w:val="center"/>
              <w:rPr>
                <w:rFonts w:eastAsia="Times New Roman"/>
                <w:sz w:val="21"/>
                <w:szCs w:val="21"/>
              </w:rPr>
            </w:pPr>
            <w:r w:rsidRPr="00004D9A">
              <w:rPr>
                <w:rFonts w:eastAsia="Times New Roman"/>
                <w:sz w:val="21"/>
                <w:szCs w:val="21"/>
              </w:rPr>
              <w:t>% in Industry (2016)</w:t>
            </w:r>
          </w:p>
        </w:tc>
      </w:tr>
      <w:tr w:rsidR="004E34C3" w:rsidRPr="00C035EC" w14:paraId="01AC674B" w14:textId="77777777" w:rsidTr="00004D9A">
        <w:trPr>
          <w:trHeight w:val="288"/>
        </w:trPr>
        <w:tc>
          <w:tcPr>
            <w:tcW w:w="6297" w:type="dxa"/>
            <w:shd w:val="clear" w:color="auto" w:fill="auto"/>
            <w:noWrap/>
            <w:vAlign w:val="center"/>
          </w:tcPr>
          <w:p w14:paraId="10F013BA" w14:textId="4F679D9C" w:rsidR="004E34C3" w:rsidRPr="00004D9A" w:rsidRDefault="004E34C3" w:rsidP="004E34C3">
            <w:pPr>
              <w:spacing w:after="0" w:line="240" w:lineRule="auto"/>
              <w:rPr>
                <w:rFonts w:eastAsia="Times New Roman"/>
                <w:sz w:val="21"/>
                <w:szCs w:val="21"/>
              </w:rPr>
            </w:pPr>
            <w:r w:rsidRPr="00004D9A">
              <w:rPr>
                <w:sz w:val="21"/>
                <w:szCs w:val="21"/>
              </w:rPr>
              <w:t>Beauty Salons (812112)</w:t>
            </w:r>
          </w:p>
        </w:tc>
        <w:tc>
          <w:tcPr>
            <w:tcW w:w="2070" w:type="dxa"/>
            <w:shd w:val="clear" w:color="auto" w:fill="auto"/>
            <w:noWrap/>
            <w:vAlign w:val="center"/>
          </w:tcPr>
          <w:p w14:paraId="65318C8D" w14:textId="53175F87" w:rsidR="004E34C3" w:rsidRPr="00004D9A" w:rsidRDefault="004E34C3" w:rsidP="004E34C3">
            <w:pPr>
              <w:spacing w:after="0" w:line="240" w:lineRule="auto"/>
              <w:jc w:val="center"/>
              <w:rPr>
                <w:rFonts w:eastAsia="Times New Roman"/>
                <w:sz w:val="21"/>
                <w:szCs w:val="21"/>
              </w:rPr>
            </w:pPr>
            <w:r w:rsidRPr="00004D9A">
              <w:rPr>
                <w:sz w:val="21"/>
                <w:szCs w:val="21"/>
              </w:rPr>
              <w:t>16,088</w:t>
            </w:r>
          </w:p>
        </w:tc>
        <w:tc>
          <w:tcPr>
            <w:tcW w:w="2070" w:type="dxa"/>
            <w:gridSpan w:val="2"/>
            <w:vAlign w:val="center"/>
          </w:tcPr>
          <w:p w14:paraId="38E9F017" w14:textId="3F11E5FD" w:rsidR="004E34C3" w:rsidRPr="00004D9A" w:rsidRDefault="004E34C3" w:rsidP="004E34C3">
            <w:pPr>
              <w:spacing w:after="0" w:line="240" w:lineRule="auto"/>
              <w:jc w:val="center"/>
              <w:rPr>
                <w:rFonts w:eastAsia="Times New Roman"/>
                <w:sz w:val="21"/>
                <w:szCs w:val="21"/>
              </w:rPr>
            </w:pPr>
            <w:r w:rsidRPr="00004D9A">
              <w:rPr>
                <w:sz w:val="21"/>
                <w:szCs w:val="21"/>
              </w:rPr>
              <w:t>51.1%</w:t>
            </w:r>
          </w:p>
        </w:tc>
      </w:tr>
      <w:tr w:rsidR="004E34C3" w:rsidRPr="00C035EC" w14:paraId="7D8591DD" w14:textId="77777777" w:rsidTr="00004D9A">
        <w:trPr>
          <w:trHeight w:val="288"/>
        </w:trPr>
        <w:tc>
          <w:tcPr>
            <w:tcW w:w="6297" w:type="dxa"/>
            <w:shd w:val="clear" w:color="auto" w:fill="auto"/>
            <w:noWrap/>
            <w:vAlign w:val="center"/>
          </w:tcPr>
          <w:p w14:paraId="4E035FEB" w14:textId="1BBE5A85" w:rsidR="004E34C3" w:rsidRPr="00004D9A" w:rsidRDefault="004E34C3" w:rsidP="004E34C3">
            <w:pPr>
              <w:spacing w:after="0" w:line="240" w:lineRule="auto"/>
              <w:rPr>
                <w:rFonts w:eastAsia="Times New Roman"/>
                <w:sz w:val="21"/>
                <w:szCs w:val="21"/>
              </w:rPr>
            </w:pPr>
            <w:r w:rsidRPr="00004D9A">
              <w:rPr>
                <w:sz w:val="21"/>
                <w:szCs w:val="21"/>
              </w:rPr>
              <w:t>Nail Salons (812113)</w:t>
            </w:r>
          </w:p>
        </w:tc>
        <w:tc>
          <w:tcPr>
            <w:tcW w:w="2070" w:type="dxa"/>
            <w:shd w:val="clear" w:color="auto" w:fill="auto"/>
            <w:noWrap/>
            <w:vAlign w:val="center"/>
          </w:tcPr>
          <w:p w14:paraId="728392A3" w14:textId="462E34C5" w:rsidR="004E34C3" w:rsidRPr="00004D9A" w:rsidRDefault="004E34C3" w:rsidP="004E34C3">
            <w:pPr>
              <w:spacing w:after="0" w:line="240" w:lineRule="auto"/>
              <w:jc w:val="center"/>
              <w:rPr>
                <w:rFonts w:eastAsia="Times New Roman"/>
                <w:sz w:val="21"/>
                <w:szCs w:val="21"/>
              </w:rPr>
            </w:pPr>
            <w:r w:rsidRPr="00004D9A">
              <w:rPr>
                <w:sz w:val="21"/>
                <w:szCs w:val="21"/>
              </w:rPr>
              <w:t>4,333</w:t>
            </w:r>
          </w:p>
        </w:tc>
        <w:tc>
          <w:tcPr>
            <w:tcW w:w="2070" w:type="dxa"/>
            <w:gridSpan w:val="2"/>
            <w:vAlign w:val="center"/>
          </w:tcPr>
          <w:p w14:paraId="3C9D6702" w14:textId="463A3EF8" w:rsidR="004E34C3" w:rsidRPr="00004D9A" w:rsidRDefault="004E34C3" w:rsidP="004E34C3">
            <w:pPr>
              <w:spacing w:after="0" w:line="240" w:lineRule="auto"/>
              <w:jc w:val="center"/>
              <w:rPr>
                <w:rFonts w:eastAsia="Times New Roman"/>
                <w:sz w:val="21"/>
                <w:szCs w:val="21"/>
              </w:rPr>
            </w:pPr>
            <w:r w:rsidRPr="00004D9A">
              <w:rPr>
                <w:sz w:val="21"/>
                <w:szCs w:val="21"/>
              </w:rPr>
              <w:t>13.8%</w:t>
            </w:r>
          </w:p>
        </w:tc>
      </w:tr>
      <w:tr w:rsidR="004E34C3" w:rsidRPr="00C035EC" w14:paraId="2439E606" w14:textId="77777777" w:rsidTr="00004D9A">
        <w:trPr>
          <w:trHeight w:val="288"/>
        </w:trPr>
        <w:tc>
          <w:tcPr>
            <w:tcW w:w="6297" w:type="dxa"/>
            <w:shd w:val="clear" w:color="auto" w:fill="auto"/>
            <w:noWrap/>
            <w:vAlign w:val="center"/>
          </w:tcPr>
          <w:p w14:paraId="7B13F7FE" w14:textId="50BB4B90" w:rsidR="004E34C3" w:rsidRPr="00004D9A" w:rsidRDefault="004E34C3" w:rsidP="004E34C3">
            <w:pPr>
              <w:spacing w:after="0" w:line="240" w:lineRule="auto"/>
              <w:rPr>
                <w:rFonts w:eastAsia="Times New Roman"/>
                <w:sz w:val="21"/>
                <w:szCs w:val="21"/>
              </w:rPr>
            </w:pPr>
            <w:r w:rsidRPr="00004D9A">
              <w:rPr>
                <w:sz w:val="21"/>
                <w:szCs w:val="21"/>
              </w:rPr>
              <w:t>Other Personal Care Services (812199)</w:t>
            </w:r>
          </w:p>
        </w:tc>
        <w:tc>
          <w:tcPr>
            <w:tcW w:w="2070" w:type="dxa"/>
            <w:shd w:val="clear" w:color="auto" w:fill="auto"/>
            <w:noWrap/>
            <w:vAlign w:val="center"/>
          </w:tcPr>
          <w:p w14:paraId="481DD764" w14:textId="30195111" w:rsidR="004E34C3" w:rsidRPr="00004D9A" w:rsidRDefault="004E34C3" w:rsidP="004E34C3">
            <w:pPr>
              <w:spacing w:after="0" w:line="240" w:lineRule="auto"/>
              <w:jc w:val="center"/>
              <w:rPr>
                <w:rFonts w:eastAsia="Times New Roman"/>
                <w:sz w:val="21"/>
                <w:szCs w:val="21"/>
              </w:rPr>
            </w:pPr>
            <w:r w:rsidRPr="00004D9A">
              <w:rPr>
                <w:sz w:val="21"/>
                <w:szCs w:val="21"/>
              </w:rPr>
              <w:t>3,813</w:t>
            </w:r>
          </w:p>
        </w:tc>
        <w:tc>
          <w:tcPr>
            <w:tcW w:w="2070" w:type="dxa"/>
            <w:gridSpan w:val="2"/>
            <w:vAlign w:val="center"/>
          </w:tcPr>
          <w:p w14:paraId="3BDCE494" w14:textId="1B579F0F" w:rsidR="004E34C3" w:rsidRPr="00004D9A" w:rsidRDefault="004E34C3" w:rsidP="004E34C3">
            <w:pPr>
              <w:spacing w:after="0" w:line="240" w:lineRule="auto"/>
              <w:jc w:val="center"/>
              <w:rPr>
                <w:rFonts w:eastAsia="Times New Roman"/>
                <w:sz w:val="21"/>
                <w:szCs w:val="21"/>
              </w:rPr>
            </w:pPr>
            <w:r w:rsidRPr="00004D9A">
              <w:rPr>
                <w:sz w:val="21"/>
                <w:szCs w:val="21"/>
              </w:rPr>
              <w:t>12.1%</w:t>
            </w:r>
          </w:p>
        </w:tc>
      </w:tr>
      <w:tr w:rsidR="004E34C3" w:rsidRPr="00C035EC" w14:paraId="5D20E588" w14:textId="77777777" w:rsidTr="00004D9A">
        <w:trPr>
          <w:trHeight w:val="288"/>
        </w:trPr>
        <w:tc>
          <w:tcPr>
            <w:tcW w:w="6297" w:type="dxa"/>
            <w:shd w:val="clear" w:color="auto" w:fill="auto"/>
            <w:noWrap/>
            <w:vAlign w:val="center"/>
          </w:tcPr>
          <w:p w14:paraId="5C3A2901" w14:textId="74EC2666" w:rsidR="004E34C3" w:rsidRPr="00004D9A" w:rsidRDefault="004E34C3" w:rsidP="004E34C3">
            <w:pPr>
              <w:spacing w:after="0" w:line="240" w:lineRule="auto"/>
              <w:rPr>
                <w:rFonts w:eastAsia="Times New Roman"/>
                <w:sz w:val="21"/>
                <w:szCs w:val="21"/>
              </w:rPr>
            </w:pPr>
            <w:r w:rsidRPr="00004D9A">
              <w:rPr>
                <w:sz w:val="21"/>
                <w:szCs w:val="21"/>
              </w:rPr>
              <w:t>Services for the Elderly and Persons with Disabilities (624120)</w:t>
            </w:r>
          </w:p>
        </w:tc>
        <w:tc>
          <w:tcPr>
            <w:tcW w:w="2070" w:type="dxa"/>
            <w:shd w:val="clear" w:color="auto" w:fill="auto"/>
            <w:noWrap/>
            <w:vAlign w:val="center"/>
          </w:tcPr>
          <w:p w14:paraId="3E43E760" w14:textId="25971D24" w:rsidR="004E34C3" w:rsidRPr="00004D9A" w:rsidRDefault="004E34C3" w:rsidP="004E34C3">
            <w:pPr>
              <w:spacing w:after="0" w:line="240" w:lineRule="auto"/>
              <w:jc w:val="center"/>
              <w:rPr>
                <w:rFonts w:eastAsia="Times New Roman"/>
                <w:sz w:val="21"/>
                <w:szCs w:val="21"/>
              </w:rPr>
            </w:pPr>
            <w:r w:rsidRPr="00004D9A">
              <w:rPr>
                <w:sz w:val="21"/>
                <w:szCs w:val="21"/>
              </w:rPr>
              <w:t>3,062</w:t>
            </w:r>
          </w:p>
        </w:tc>
        <w:tc>
          <w:tcPr>
            <w:tcW w:w="2070" w:type="dxa"/>
            <w:gridSpan w:val="2"/>
            <w:vAlign w:val="center"/>
          </w:tcPr>
          <w:p w14:paraId="4E1029D0" w14:textId="5A199650" w:rsidR="004E34C3" w:rsidRPr="00004D9A" w:rsidRDefault="004E34C3" w:rsidP="004E34C3">
            <w:pPr>
              <w:spacing w:after="0" w:line="240" w:lineRule="auto"/>
              <w:jc w:val="center"/>
              <w:rPr>
                <w:rFonts w:eastAsia="Times New Roman"/>
                <w:sz w:val="21"/>
                <w:szCs w:val="21"/>
              </w:rPr>
            </w:pPr>
            <w:r w:rsidRPr="00004D9A">
              <w:rPr>
                <w:sz w:val="21"/>
                <w:szCs w:val="21"/>
              </w:rPr>
              <w:t>9.7%</w:t>
            </w:r>
          </w:p>
        </w:tc>
      </w:tr>
      <w:tr w:rsidR="004E34C3" w:rsidRPr="00C035EC" w14:paraId="600C6ECD" w14:textId="77777777" w:rsidTr="00004D9A">
        <w:trPr>
          <w:trHeight w:val="288"/>
        </w:trPr>
        <w:tc>
          <w:tcPr>
            <w:tcW w:w="6297" w:type="dxa"/>
            <w:shd w:val="clear" w:color="auto" w:fill="auto"/>
            <w:noWrap/>
            <w:vAlign w:val="center"/>
          </w:tcPr>
          <w:p w14:paraId="52126B7F" w14:textId="316BB575" w:rsidR="004E34C3" w:rsidRPr="00004D9A" w:rsidRDefault="004E34C3" w:rsidP="004E34C3">
            <w:pPr>
              <w:spacing w:after="0" w:line="240" w:lineRule="auto"/>
              <w:rPr>
                <w:rFonts w:eastAsia="Times New Roman"/>
                <w:sz w:val="21"/>
                <w:szCs w:val="21"/>
              </w:rPr>
            </w:pPr>
            <w:r w:rsidRPr="00004D9A">
              <w:rPr>
                <w:sz w:val="21"/>
                <w:szCs w:val="21"/>
              </w:rPr>
              <w:t>Diet and Weight Reducing Centers (812191)</w:t>
            </w:r>
          </w:p>
        </w:tc>
        <w:tc>
          <w:tcPr>
            <w:tcW w:w="2070" w:type="dxa"/>
            <w:shd w:val="clear" w:color="auto" w:fill="auto"/>
            <w:noWrap/>
            <w:vAlign w:val="center"/>
          </w:tcPr>
          <w:p w14:paraId="27B2BFDB" w14:textId="54A55B5B" w:rsidR="004E34C3" w:rsidRPr="00004D9A" w:rsidRDefault="004E34C3" w:rsidP="004E34C3">
            <w:pPr>
              <w:spacing w:after="0" w:line="240" w:lineRule="auto"/>
              <w:jc w:val="center"/>
              <w:rPr>
                <w:rFonts w:eastAsia="Times New Roman"/>
                <w:sz w:val="21"/>
                <w:szCs w:val="21"/>
              </w:rPr>
            </w:pPr>
            <w:r w:rsidRPr="00004D9A">
              <w:rPr>
                <w:sz w:val="21"/>
                <w:szCs w:val="21"/>
              </w:rPr>
              <w:t>408</w:t>
            </w:r>
          </w:p>
        </w:tc>
        <w:tc>
          <w:tcPr>
            <w:tcW w:w="2070" w:type="dxa"/>
            <w:gridSpan w:val="2"/>
            <w:vAlign w:val="center"/>
          </w:tcPr>
          <w:p w14:paraId="0F76EA6F" w14:textId="52A1180F" w:rsidR="004E34C3" w:rsidRPr="00004D9A" w:rsidRDefault="004E34C3" w:rsidP="004E34C3">
            <w:pPr>
              <w:spacing w:after="0" w:line="240" w:lineRule="auto"/>
              <w:jc w:val="center"/>
              <w:rPr>
                <w:rFonts w:eastAsia="Times New Roman"/>
                <w:sz w:val="21"/>
                <w:szCs w:val="21"/>
              </w:rPr>
            </w:pPr>
            <w:r w:rsidRPr="00004D9A">
              <w:rPr>
                <w:sz w:val="21"/>
                <w:szCs w:val="21"/>
              </w:rPr>
              <w:t>1.3%</w:t>
            </w:r>
          </w:p>
        </w:tc>
      </w:tr>
      <w:tr w:rsidR="004E34C3" w:rsidRPr="00C035EC" w14:paraId="1BBDEF13" w14:textId="77777777" w:rsidTr="00004D9A">
        <w:trPr>
          <w:trHeight w:val="288"/>
        </w:trPr>
        <w:tc>
          <w:tcPr>
            <w:tcW w:w="6297" w:type="dxa"/>
            <w:shd w:val="clear" w:color="auto" w:fill="auto"/>
            <w:noWrap/>
            <w:vAlign w:val="center"/>
          </w:tcPr>
          <w:p w14:paraId="6B973C71" w14:textId="0924E6CC" w:rsidR="004E34C3" w:rsidRPr="00004D9A" w:rsidRDefault="004E34C3" w:rsidP="004E34C3">
            <w:pPr>
              <w:spacing w:after="0" w:line="240" w:lineRule="auto"/>
              <w:rPr>
                <w:sz w:val="21"/>
                <w:szCs w:val="21"/>
              </w:rPr>
            </w:pPr>
            <w:r w:rsidRPr="00004D9A">
              <w:rPr>
                <w:sz w:val="21"/>
                <w:szCs w:val="21"/>
              </w:rPr>
              <w:t>Fitness and Recreational Sports Centers (713940)</w:t>
            </w:r>
          </w:p>
        </w:tc>
        <w:tc>
          <w:tcPr>
            <w:tcW w:w="2070" w:type="dxa"/>
            <w:shd w:val="clear" w:color="auto" w:fill="auto"/>
            <w:noWrap/>
            <w:vAlign w:val="center"/>
          </w:tcPr>
          <w:p w14:paraId="23F6BA48" w14:textId="67B6D070" w:rsidR="004E34C3" w:rsidRPr="00004D9A" w:rsidRDefault="004E34C3" w:rsidP="004E34C3">
            <w:pPr>
              <w:spacing w:after="0" w:line="240" w:lineRule="auto"/>
              <w:jc w:val="center"/>
              <w:rPr>
                <w:sz w:val="21"/>
                <w:szCs w:val="21"/>
              </w:rPr>
            </w:pPr>
            <w:r w:rsidRPr="00004D9A">
              <w:rPr>
                <w:sz w:val="21"/>
                <w:szCs w:val="21"/>
              </w:rPr>
              <w:t>378</w:t>
            </w:r>
          </w:p>
        </w:tc>
        <w:tc>
          <w:tcPr>
            <w:tcW w:w="2070" w:type="dxa"/>
            <w:gridSpan w:val="2"/>
            <w:vAlign w:val="center"/>
          </w:tcPr>
          <w:p w14:paraId="4B55201E" w14:textId="6B673898" w:rsidR="004E34C3" w:rsidRPr="00004D9A" w:rsidRDefault="004E34C3" w:rsidP="004E34C3">
            <w:pPr>
              <w:spacing w:after="0" w:line="240" w:lineRule="auto"/>
              <w:jc w:val="center"/>
              <w:rPr>
                <w:sz w:val="21"/>
                <w:szCs w:val="21"/>
              </w:rPr>
            </w:pPr>
            <w:r w:rsidRPr="00004D9A">
              <w:rPr>
                <w:sz w:val="21"/>
                <w:szCs w:val="21"/>
              </w:rPr>
              <w:t>1.2%</w:t>
            </w:r>
          </w:p>
        </w:tc>
      </w:tr>
      <w:tr w:rsidR="004E34C3" w:rsidRPr="00C035EC" w14:paraId="0C93E567" w14:textId="77777777" w:rsidTr="00004D9A">
        <w:trPr>
          <w:trHeight w:val="288"/>
        </w:trPr>
        <w:tc>
          <w:tcPr>
            <w:tcW w:w="6297" w:type="dxa"/>
            <w:shd w:val="clear" w:color="auto" w:fill="auto"/>
            <w:noWrap/>
            <w:vAlign w:val="center"/>
          </w:tcPr>
          <w:p w14:paraId="60896D03" w14:textId="71F30C3D" w:rsidR="004E34C3" w:rsidRPr="00004D9A" w:rsidRDefault="004E34C3" w:rsidP="004E34C3">
            <w:pPr>
              <w:spacing w:after="0" w:line="240" w:lineRule="auto"/>
              <w:rPr>
                <w:sz w:val="21"/>
                <w:szCs w:val="21"/>
              </w:rPr>
            </w:pPr>
            <w:r w:rsidRPr="00004D9A">
              <w:rPr>
                <w:sz w:val="21"/>
                <w:szCs w:val="21"/>
              </w:rPr>
              <w:t>Barber Shops (812111)</w:t>
            </w:r>
          </w:p>
        </w:tc>
        <w:tc>
          <w:tcPr>
            <w:tcW w:w="2070" w:type="dxa"/>
            <w:shd w:val="clear" w:color="auto" w:fill="auto"/>
            <w:noWrap/>
            <w:vAlign w:val="center"/>
          </w:tcPr>
          <w:p w14:paraId="13280660" w14:textId="14296517" w:rsidR="004E34C3" w:rsidRPr="00004D9A" w:rsidRDefault="004E34C3" w:rsidP="004E34C3">
            <w:pPr>
              <w:spacing w:after="0" w:line="240" w:lineRule="auto"/>
              <w:jc w:val="center"/>
              <w:rPr>
                <w:sz w:val="21"/>
                <w:szCs w:val="21"/>
              </w:rPr>
            </w:pPr>
            <w:r w:rsidRPr="00004D9A">
              <w:rPr>
                <w:sz w:val="21"/>
                <w:szCs w:val="21"/>
              </w:rPr>
              <w:t>280</w:t>
            </w:r>
          </w:p>
        </w:tc>
        <w:tc>
          <w:tcPr>
            <w:tcW w:w="2070" w:type="dxa"/>
            <w:gridSpan w:val="2"/>
            <w:vAlign w:val="center"/>
          </w:tcPr>
          <w:p w14:paraId="01895524" w14:textId="1317F09C" w:rsidR="004E34C3" w:rsidRPr="00004D9A" w:rsidRDefault="004E34C3" w:rsidP="004E34C3">
            <w:pPr>
              <w:spacing w:after="0" w:line="240" w:lineRule="auto"/>
              <w:jc w:val="center"/>
              <w:rPr>
                <w:sz w:val="21"/>
                <w:szCs w:val="21"/>
              </w:rPr>
            </w:pPr>
            <w:r w:rsidRPr="00004D9A">
              <w:rPr>
                <w:sz w:val="21"/>
                <w:szCs w:val="21"/>
              </w:rPr>
              <w:t>0.9%</w:t>
            </w:r>
          </w:p>
        </w:tc>
      </w:tr>
      <w:tr w:rsidR="004E34C3" w:rsidRPr="00C035EC" w14:paraId="5F815D95" w14:textId="77777777" w:rsidTr="00004D9A">
        <w:trPr>
          <w:trHeight w:val="288"/>
        </w:trPr>
        <w:tc>
          <w:tcPr>
            <w:tcW w:w="6297" w:type="dxa"/>
            <w:shd w:val="clear" w:color="auto" w:fill="auto"/>
            <w:noWrap/>
            <w:vAlign w:val="center"/>
          </w:tcPr>
          <w:p w14:paraId="20D4510D" w14:textId="18764E91" w:rsidR="004E34C3" w:rsidRPr="00004D9A" w:rsidRDefault="004E34C3" w:rsidP="004E34C3">
            <w:pPr>
              <w:spacing w:after="0" w:line="240" w:lineRule="auto"/>
              <w:rPr>
                <w:sz w:val="21"/>
                <w:szCs w:val="21"/>
              </w:rPr>
            </w:pPr>
            <w:r w:rsidRPr="00004D9A">
              <w:rPr>
                <w:sz w:val="21"/>
                <w:szCs w:val="21"/>
              </w:rPr>
              <w:t>Residential Intellectual and Developmental Disability Facilities (623210)</w:t>
            </w:r>
          </w:p>
        </w:tc>
        <w:tc>
          <w:tcPr>
            <w:tcW w:w="2070" w:type="dxa"/>
            <w:shd w:val="clear" w:color="auto" w:fill="auto"/>
            <w:noWrap/>
            <w:vAlign w:val="center"/>
          </w:tcPr>
          <w:p w14:paraId="0C361A48" w14:textId="0DB0C581" w:rsidR="004E34C3" w:rsidRPr="00004D9A" w:rsidRDefault="004E34C3" w:rsidP="004E34C3">
            <w:pPr>
              <w:spacing w:after="0" w:line="240" w:lineRule="auto"/>
              <w:jc w:val="center"/>
              <w:rPr>
                <w:sz w:val="21"/>
                <w:szCs w:val="21"/>
              </w:rPr>
            </w:pPr>
            <w:r w:rsidRPr="00004D9A">
              <w:rPr>
                <w:sz w:val="21"/>
                <w:szCs w:val="21"/>
              </w:rPr>
              <w:t>235</w:t>
            </w:r>
          </w:p>
        </w:tc>
        <w:tc>
          <w:tcPr>
            <w:tcW w:w="2070" w:type="dxa"/>
            <w:gridSpan w:val="2"/>
            <w:vAlign w:val="center"/>
          </w:tcPr>
          <w:p w14:paraId="129B00FB" w14:textId="51959B83" w:rsidR="004E34C3" w:rsidRPr="00004D9A" w:rsidRDefault="004E34C3" w:rsidP="004E34C3">
            <w:pPr>
              <w:spacing w:after="0" w:line="240" w:lineRule="auto"/>
              <w:jc w:val="center"/>
              <w:rPr>
                <w:sz w:val="21"/>
                <w:szCs w:val="21"/>
              </w:rPr>
            </w:pPr>
            <w:r w:rsidRPr="00004D9A">
              <w:rPr>
                <w:sz w:val="21"/>
                <w:szCs w:val="21"/>
              </w:rPr>
              <w:t>0.7%</w:t>
            </w:r>
          </w:p>
        </w:tc>
      </w:tr>
      <w:tr w:rsidR="004E34C3" w:rsidRPr="00C035EC" w14:paraId="107F8746" w14:textId="77777777" w:rsidTr="00004D9A">
        <w:trPr>
          <w:trHeight w:val="288"/>
        </w:trPr>
        <w:tc>
          <w:tcPr>
            <w:tcW w:w="6297" w:type="dxa"/>
            <w:shd w:val="clear" w:color="auto" w:fill="auto"/>
            <w:noWrap/>
            <w:vAlign w:val="center"/>
          </w:tcPr>
          <w:p w14:paraId="00F00EC3" w14:textId="737BCC86" w:rsidR="004E34C3" w:rsidRPr="00004D9A" w:rsidRDefault="004E34C3" w:rsidP="004E34C3">
            <w:pPr>
              <w:spacing w:after="0" w:line="240" w:lineRule="auto"/>
              <w:rPr>
                <w:sz w:val="21"/>
                <w:szCs w:val="21"/>
              </w:rPr>
            </w:pPr>
            <w:r w:rsidRPr="00004D9A">
              <w:rPr>
                <w:sz w:val="21"/>
                <w:szCs w:val="21"/>
              </w:rPr>
              <w:t>Cosmetics, Beauty Supplies, and Perfume Stores (446120)</w:t>
            </w:r>
          </w:p>
        </w:tc>
        <w:tc>
          <w:tcPr>
            <w:tcW w:w="2070" w:type="dxa"/>
            <w:shd w:val="clear" w:color="auto" w:fill="auto"/>
            <w:noWrap/>
            <w:vAlign w:val="center"/>
          </w:tcPr>
          <w:p w14:paraId="147300BF" w14:textId="6F622C02" w:rsidR="004E34C3" w:rsidRPr="00004D9A" w:rsidRDefault="004E34C3" w:rsidP="004E34C3">
            <w:pPr>
              <w:spacing w:after="0" w:line="240" w:lineRule="auto"/>
              <w:jc w:val="center"/>
              <w:rPr>
                <w:sz w:val="21"/>
                <w:szCs w:val="21"/>
              </w:rPr>
            </w:pPr>
            <w:r w:rsidRPr="00004D9A">
              <w:rPr>
                <w:sz w:val="21"/>
                <w:szCs w:val="21"/>
              </w:rPr>
              <w:t>207</w:t>
            </w:r>
          </w:p>
        </w:tc>
        <w:tc>
          <w:tcPr>
            <w:tcW w:w="2070" w:type="dxa"/>
            <w:gridSpan w:val="2"/>
            <w:vAlign w:val="center"/>
          </w:tcPr>
          <w:p w14:paraId="1AF051D1" w14:textId="243F4855" w:rsidR="004E34C3" w:rsidRPr="00004D9A" w:rsidRDefault="004E34C3" w:rsidP="004E34C3">
            <w:pPr>
              <w:spacing w:after="0" w:line="240" w:lineRule="auto"/>
              <w:jc w:val="center"/>
              <w:rPr>
                <w:sz w:val="21"/>
                <w:szCs w:val="21"/>
              </w:rPr>
            </w:pPr>
            <w:r w:rsidRPr="00004D9A">
              <w:rPr>
                <w:sz w:val="21"/>
                <w:szCs w:val="21"/>
              </w:rPr>
              <w:t>0.7%</w:t>
            </w:r>
          </w:p>
        </w:tc>
      </w:tr>
      <w:tr w:rsidR="004E34C3" w:rsidRPr="00C035EC" w14:paraId="3DC27217" w14:textId="77777777" w:rsidTr="00004D9A">
        <w:trPr>
          <w:trHeight w:val="288"/>
        </w:trPr>
        <w:tc>
          <w:tcPr>
            <w:tcW w:w="6297" w:type="dxa"/>
            <w:shd w:val="clear" w:color="auto" w:fill="auto"/>
            <w:noWrap/>
            <w:vAlign w:val="center"/>
          </w:tcPr>
          <w:p w14:paraId="07753714" w14:textId="2AC6A53E" w:rsidR="004E34C3" w:rsidRPr="00004D9A" w:rsidRDefault="004E34C3" w:rsidP="004E34C3">
            <w:pPr>
              <w:spacing w:after="0" w:line="240" w:lineRule="auto"/>
              <w:rPr>
                <w:sz w:val="21"/>
                <w:szCs w:val="21"/>
              </w:rPr>
            </w:pPr>
            <w:r w:rsidRPr="00004D9A">
              <w:rPr>
                <w:sz w:val="21"/>
                <w:szCs w:val="21"/>
              </w:rPr>
              <w:t>Discount Department Stores (452112)</w:t>
            </w:r>
          </w:p>
        </w:tc>
        <w:tc>
          <w:tcPr>
            <w:tcW w:w="2070" w:type="dxa"/>
            <w:shd w:val="clear" w:color="auto" w:fill="auto"/>
            <w:noWrap/>
            <w:vAlign w:val="center"/>
          </w:tcPr>
          <w:p w14:paraId="36CE9D4C" w14:textId="21BE167D" w:rsidR="004E34C3" w:rsidRPr="00004D9A" w:rsidRDefault="004E34C3" w:rsidP="004E34C3">
            <w:pPr>
              <w:spacing w:after="0" w:line="240" w:lineRule="auto"/>
              <w:jc w:val="center"/>
              <w:rPr>
                <w:sz w:val="21"/>
                <w:szCs w:val="21"/>
              </w:rPr>
            </w:pPr>
            <w:r w:rsidRPr="00004D9A">
              <w:rPr>
                <w:sz w:val="21"/>
                <w:szCs w:val="21"/>
              </w:rPr>
              <w:t>202</w:t>
            </w:r>
          </w:p>
        </w:tc>
        <w:tc>
          <w:tcPr>
            <w:tcW w:w="2070" w:type="dxa"/>
            <w:gridSpan w:val="2"/>
            <w:vAlign w:val="center"/>
          </w:tcPr>
          <w:p w14:paraId="2F753015" w14:textId="14718085" w:rsidR="004E34C3" w:rsidRPr="00004D9A" w:rsidRDefault="004E34C3" w:rsidP="004E34C3">
            <w:pPr>
              <w:spacing w:after="0" w:line="240" w:lineRule="auto"/>
              <w:jc w:val="center"/>
              <w:rPr>
                <w:sz w:val="21"/>
                <w:szCs w:val="21"/>
              </w:rPr>
            </w:pPr>
            <w:r w:rsidRPr="00004D9A">
              <w:rPr>
                <w:sz w:val="21"/>
                <w:szCs w:val="21"/>
              </w:rPr>
              <w:t>0.6%</w:t>
            </w:r>
          </w:p>
        </w:tc>
      </w:tr>
      <w:tr w:rsidR="004E34C3" w:rsidRPr="00C035EC" w14:paraId="0CBDBE59" w14:textId="77777777" w:rsidTr="00004D9A">
        <w:trPr>
          <w:trHeight w:val="288"/>
        </w:trPr>
        <w:tc>
          <w:tcPr>
            <w:tcW w:w="6297" w:type="dxa"/>
            <w:shd w:val="clear" w:color="auto" w:fill="auto"/>
            <w:noWrap/>
            <w:vAlign w:val="center"/>
          </w:tcPr>
          <w:p w14:paraId="58039D71" w14:textId="28B40176" w:rsidR="004E34C3" w:rsidRPr="00004D9A" w:rsidRDefault="004E34C3" w:rsidP="004E34C3">
            <w:pPr>
              <w:spacing w:after="0" w:line="240" w:lineRule="auto"/>
              <w:rPr>
                <w:rFonts w:eastAsia="Times New Roman"/>
                <w:sz w:val="21"/>
                <w:szCs w:val="21"/>
              </w:rPr>
            </w:pPr>
            <w:r w:rsidRPr="00004D9A">
              <w:rPr>
                <w:sz w:val="21"/>
                <w:szCs w:val="21"/>
              </w:rPr>
              <w:t>Local Government, Excluding Education and Hospitals (903999)</w:t>
            </w:r>
          </w:p>
        </w:tc>
        <w:tc>
          <w:tcPr>
            <w:tcW w:w="2070" w:type="dxa"/>
            <w:shd w:val="clear" w:color="auto" w:fill="auto"/>
            <w:noWrap/>
            <w:vAlign w:val="center"/>
          </w:tcPr>
          <w:p w14:paraId="1DBBD244" w14:textId="1239F3B4" w:rsidR="004E34C3" w:rsidRPr="00004D9A" w:rsidRDefault="004E34C3" w:rsidP="004E34C3">
            <w:pPr>
              <w:spacing w:after="0" w:line="240" w:lineRule="auto"/>
              <w:jc w:val="center"/>
              <w:rPr>
                <w:rFonts w:eastAsia="Times New Roman"/>
                <w:sz w:val="21"/>
                <w:szCs w:val="21"/>
              </w:rPr>
            </w:pPr>
            <w:r w:rsidRPr="00004D9A">
              <w:rPr>
                <w:sz w:val="21"/>
                <w:szCs w:val="21"/>
              </w:rPr>
              <w:t>200</w:t>
            </w:r>
          </w:p>
        </w:tc>
        <w:tc>
          <w:tcPr>
            <w:tcW w:w="2070" w:type="dxa"/>
            <w:gridSpan w:val="2"/>
            <w:vAlign w:val="center"/>
          </w:tcPr>
          <w:p w14:paraId="497E48DA" w14:textId="408AC2E2" w:rsidR="004E34C3" w:rsidRPr="00004D9A" w:rsidRDefault="004E34C3" w:rsidP="004E34C3">
            <w:pPr>
              <w:spacing w:after="0" w:line="240" w:lineRule="auto"/>
              <w:jc w:val="center"/>
              <w:rPr>
                <w:rFonts w:eastAsia="Times New Roman"/>
                <w:sz w:val="21"/>
                <w:szCs w:val="21"/>
              </w:rPr>
            </w:pPr>
            <w:r w:rsidRPr="00004D9A">
              <w:rPr>
                <w:sz w:val="21"/>
                <w:szCs w:val="21"/>
              </w:rPr>
              <w:t>0.6%</w:t>
            </w:r>
          </w:p>
        </w:tc>
      </w:tr>
      <w:tr w:rsidR="004E34C3" w:rsidRPr="00C035EC" w14:paraId="61A1AE55" w14:textId="77777777" w:rsidTr="00004D9A">
        <w:trPr>
          <w:trHeight w:val="288"/>
        </w:trPr>
        <w:tc>
          <w:tcPr>
            <w:tcW w:w="6297" w:type="dxa"/>
            <w:shd w:val="clear" w:color="auto" w:fill="auto"/>
            <w:noWrap/>
            <w:vAlign w:val="center"/>
          </w:tcPr>
          <w:p w14:paraId="0839B8D6" w14:textId="443DF638" w:rsidR="004E34C3" w:rsidRPr="00004D9A" w:rsidRDefault="004E34C3" w:rsidP="004E34C3">
            <w:pPr>
              <w:spacing w:after="0" w:line="240" w:lineRule="auto"/>
              <w:rPr>
                <w:rFonts w:eastAsia="Times New Roman"/>
                <w:sz w:val="21"/>
                <w:szCs w:val="21"/>
              </w:rPr>
            </w:pPr>
            <w:r w:rsidRPr="00004D9A">
              <w:rPr>
                <w:sz w:val="21"/>
                <w:szCs w:val="21"/>
              </w:rPr>
              <w:t>Department Stores (except Discount Department Stores) (452111)</w:t>
            </w:r>
          </w:p>
        </w:tc>
        <w:tc>
          <w:tcPr>
            <w:tcW w:w="2070" w:type="dxa"/>
            <w:shd w:val="clear" w:color="auto" w:fill="auto"/>
            <w:noWrap/>
            <w:vAlign w:val="center"/>
          </w:tcPr>
          <w:p w14:paraId="29748C70" w14:textId="73D9848C" w:rsidR="004E34C3" w:rsidRPr="00004D9A" w:rsidRDefault="004E34C3" w:rsidP="004E34C3">
            <w:pPr>
              <w:spacing w:after="0" w:line="240" w:lineRule="auto"/>
              <w:jc w:val="center"/>
              <w:rPr>
                <w:rFonts w:eastAsia="Times New Roman"/>
                <w:sz w:val="21"/>
                <w:szCs w:val="21"/>
              </w:rPr>
            </w:pPr>
            <w:r w:rsidRPr="00004D9A">
              <w:rPr>
                <w:sz w:val="21"/>
                <w:szCs w:val="21"/>
              </w:rPr>
              <w:t>192</w:t>
            </w:r>
          </w:p>
        </w:tc>
        <w:tc>
          <w:tcPr>
            <w:tcW w:w="2070" w:type="dxa"/>
            <w:gridSpan w:val="2"/>
            <w:vAlign w:val="center"/>
          </w:tcPr>
          <w:p w14:paraId="773C5BFB" w14:textId="0A61A514" w:rsidR="004E34C3" w:rsidRPr="00004D9A" w:rsidRDefault="004E34C3" w:rsidP="004E34C3">
            <w:pPr>
              <w:spacing w:after="0" w:line="240" w:lineRule="auto"/>
              <w:jc w:val="center"/>
              <w:rPr>
                <w:rFonts w:eastAsia="Times New Roman"/>
                <w:sz w:val="21"/>
                <w:szCs w:val="21"/>
              </w:rPr>
            </w:pPr>
            <w:r w:rsidRPr="00004D9A">
              <w:rPr>
                <w:sz w:val="21"/>
                <w:szCs w:val="21"/>
              </w:rPr>
              <w:t>0.6%</w:t>
            </w:r>
          </w:p>
        </w:tc>
      </w:tr>
      <w:tr w:rsidR="004E34C3" w:rsidRPr="00C035EC" w14:paraId="17301052" w14:textId="77777777" w:rsidTr="00004D9A">
        <w:trPr>
          <w:trHeight w:val="288"/>
        </w:trPr>
        <w:tc>
          <w:tcPr>
            <w:tcW w:w="6297" w:type="dxa"/>
            <w:shd w:val="clear" w:color="auto" w:fill="auto"/>
            <w:noWrap/>
            <w:vAlign w:val="center"/>
          </w:tcPr>
          <w:p w14:paraId="12A9E05A" w14:textId="1B3D9349" w:rsidR="004E34C3" w:rsidRPr="00004D9A" w:rsidRDefault="004E34C3" w:rsidP="004E34C3">
            <w:pPr>
              <w:spacing w:after="0" w:line="240" w:lineRule="auto"/>
              <w:rPr>
                <w:rFonts w:eastAsia="Times New Roman"/>
                <w:sz w:val="21"/>
                <w:szCs w:val="21"/>
              </w:rPr>
            </w:pPr>
            <w:r w:rsidRPr="00004D9A">
              <w:rPr>
                <w:sz w:val="21"/>
                <w:szCs w:val="21"/>
              </w:rPr>
              <w:t>Hotels (except Casino Hotels) and Motels (721110)</w:t>
            </w:r>
          </w:p>
        </w:tc>
        <w:tc>
          <w:tcPr>
            <w:tcW w:w="2070" w:type="dxa"/>
            <w:shd w:val="clear" w:color="auto" w:fill="auto"/>
            <w:noWrap/>
            <w:vAlign w:val="center"/>
          </w:tcPr>
          <w:p w14:paraId="1A109EA3" w14:textId="7E4A42BB" w:rsidR="004E34C3" w:rsidRPr="00004D9A" w:rsidRDefault="004E34C3" w:rsidP="004E34C3">
            <w:pPr>
              <w:spacing w:after="0" w:line="240" w:lineRule="auto"/>
              <w:jc w:val="center"/>
              <w:rPr>
                <w:rFonts w:eastAsia="Times New Roman"/>
                <w:sz w:val="21"/>
                <w:szCs w:val="21"/>
              </w:rPr>
            </w:pPr>
            <w:r w:rsidRPr="00004D9A">
              <w:rPr>
                <w:sz w:val="21"/>
                <w:szCs w:val="21"/>
              </w:rPr>
              <w:t>181</w:t>
            </w:r>
          </w:p>
        </w:tc>
        <w:tc>
          <w:tcPr>
            <w:tcW w:w="2070" w:type="dxa"/>
            <w:gridSpan w:val="2"/>
            <w:vAlign w:val="center"/>
          </w:tcPr>
          <w:p w14:paraId="0AA280B3" w14:textId="499188B4" w:rsidR="004E34C3" w:rsidRPr="00004D9A" w:rsidRDefault="004E34C3" w:rsidP="004E34C3">
            <w:pPr>
              <w:spacing w:after="0" w:line="240" w:lineRule="auto"/>
              <w:jc w:val="center"/>
              <w:rPr>
                <w:rFonts w:eastAsia="Times New Roman"/>
                <w:sz w:val="21"/>
                <w:szCs w:val="21"/>
              </w:rPr>
            </w:pPr>
            <w:r w:rsidRPr="00004D9A">
              <w:rPr>
                <w:sz w:val="21"/>
                <w:szCs w:val="21"/>
              </w:rPr>
              <w:t>0.6%</w:t>
            </w:r>
          </w:p>
        </w:tc>
      </w:tr>
      <w:tr w:rsidR="004E34C3" w:rsidRPr="00C035EC" w14:paraId="53529DDA" w14:textId="77777777" w:rsidTr="00004D9A">
        <w:trPr>
          <w:trHeight w:val="251"/>
        </w:trPr>
        <w:tc>
          <w:tcPr>
            <w:tcW w:w="6297" w:type="dxa"/>
            <w:shd w:val="clear" w:color="auto" w:fill="auto"/>
            <w:noWrap/>
            <w:vAlign w:val="center"/>
          </w:tcPr>
          <w:p w14:paraId="2685C966" w14:textId="0CF5E159" w:rsidR="004E34C3" w:rsidRPr="00004D9A" w:rsidRDefault="004E34C3" w:rsidP="004E34C3">
            <w:pPr>
              <w:spacing w:after="0" w:line="240" w:lineRule="auto"/>
              <w:rPr>
                <w:rFonts w:eastAsia="Times New Roman"/>
                <w:sz w:val="21"/>
                <w:szCs w:val="21"/>
              </w:rPr>
            </w:pPr>
            <w:r w:rsidRPr="00004D9A">
              <w:rPr>
                <w:sz w:val="21"/>
                <w:szCs w:val="21"/>
              </w:rPr>
              <w:t>Assisted Living Facilities for the Elderly (623312)</w:t>
            </w:r>
          </w:p>
        </w:tc>
        <w:tc>
          <w:tcPr>
            <w:tcW w:w="2070" w:type="dxa"/>
            <w:shd w:val="clear" w:color="auto" w:fill="auto"/>
            <w:noWrap/>
            <w:vAlign w:val="center"/>
          </w:tcPr>
          <w:p w14:paraId="758C1AEE" w14:textId="638C4B98" w:rsidR="004E34C3" w:rsidRPr="00004D9A" w:rsidRDefault="004E34C3" w:rsidP="004E34C3">
            <w:pPr>
              <w:spacing w:after="0" w:line="240" w:lineRule="auto"/>
              <w:jc w:val="center"/>
              <w:rPr>
                <w:rFonts w:eastAsia="Times New Roman"/>
                <w:sz w:val="21"/>
                <w:szCs w:val="21"/>
              </w:rPr>
            </w:pPr>
            <w:r w:rsidRPr="00004D9A">
              <w:rPr>
                <w:sz w:val="21"/>
                <w:szCs w:val="21"/>
              </w:rPr>
              <w:t>108</w:t>
            </w:r>
          </w:p>
        </w:tc>
        <w:tc>
          <w:tcPr>
            <w:tcW w:w="2070" w:type="dxa"/>
            <w:gridSpan w:val="2"/>
            <w:vAlign w:val="center"/>
          </w:tcPr>
          <w:p w14:paraId="1AF20FBE" w14:textId="75B98B19" w:rsidR="004E34C3" w:rsidRPr="00004D9A" w:rsidRDefault="004E34C3" w:rsidP="004E34C3">
            <w:pPr>
              <w:spacing w:after="0" w:line="240" w:lineRule="auto"/>
              <w:jc w:val="center"/>
              <w:rPr>
                <w:rFonts w:eastAsia="Times New Roman"/>
                <w:sz w:val="21"/>
                <w:szCs w:val="21"/>
              </w:rPr>
            </w:pPr>
            <w:r w:rsidRPr="00004D9A">
              <w:rPr>
                <w:sz w:val="21"/>
                <w:szCs w:val="21"/>
              </w:rPr>
              <w:t>0.3%</w:t>
            </w:r>
          </w:p>
        </w:tc>
      </w:tr>
      <w:tr w:rsidR="004E34C3" w:rsidRPr="00C035EC" w14:paraId="5AE9BFFC" w14:textId="77777777" w:rsidTr="00004D9A">
        <w:trPr>
          <w:trHeight w:val="288"/>
        </w:trPr>
        <w:tc>
          <w:tcPr>
            <w:tcW w:w="6297" w:type="dxa"/>
            <w:shd w:val="clear" w:color="auto" w:fill="auto"/>
            <w:noWrap/>
            <w:vAlign w:val="center"/>
          </w:tcPr>
          <w:p w14:paraId="2B1D5B96" w14:textId="38363F70" w:rsidR="004E34C3" w:rsidRPr="00004D9A" w:rsidRDefault="004E34C3" w:rsidP="004E34C3">
            <w:pPr>
              <w:spacing w:after="0" w:line="240" w:lineRule="auto"/>
              <w:rPr>
                <w:rFonts w:eastAsia="Times New Roman"/>
                <w:sz w:val="21"/>
                <w:szCs w:val="21"/>
              </w:rPr>
            </w:pPr>
            <w:r w:rsidRPr="00004D9A">
              <w:rPr>
                <w:sz w:val="21"/>
                <w:szCs w:val="21"/>
              </w:rPr>
              <w:t>Child Day Care Services (624410)</w:t>
            </w:r>
          </w:p>
        </w:tc>
        <w:tc>
          <w:tcPr>
            <w:tcW w:w="2070" w:type="dxa"/>
            <w:shd w:val="clear" w:color="auto" w:fill="auto"/>
            <w:noWrap/>
            <w:vAlign w:val="center"/>
          </w:tcPr>
          <w:p w14:paraId="204F6056" w14:textId="0B505A9D" w:rsidR="004E34C3" w:rsidRPr="00004D9A" w:rsidRDefault="004E34C3" w:rsidP="004E34C3">
            <w:pPr>
              <w:spacing w:after="0" w:line="240" w:lineRule="auto"/>
              <w:jc w:val="center"/>
              <w:rPr>
                <w:rFonts w:eastAsia="Times New Roman"/>
                <w:sz w:val="21"/>
                <w:szCs w:val="21"/>
              </w:rPr>
            </w:pPr>
            <w:r w:rsidRPr="00004D9A">
              <w:rPr>
                <w:sz w:val="21"/>
                <w:szCs w:val="21"/>
              </w:rPr>
              <w:t>104</w:t>
            </w:r>
          </w:p>
        </w:tc>
        <w:tc>
          <w:tcPr>
            <w:tcW w:w="2070" w:type="dxa"/>
            <w:gridSpan w:val="2"/>
            <w:vAlign w:val="center"/>
          </w:tcPr>
          <w:p w14:paraId="202F8ABA" w14:textId="34C9D41B" w:rsidR="004E34C3" w:rsidRPr="00004D9A" w:rsidRDefault="004E34C3" w:rsidP="004E34C3">
            <w:pPr>
              <w:spacing w:after="0" w:line="240" w:lineRule="auto"/>
              <w:jc w:val="center"/>
              <w:rPr>
                <w:rFonts w:eastAsia="Times New Roman"/>
                <w:sz w:val="21"/>
                <w:szCs w:val="21"/>
              </w:rPr>
            </w:pPr>
            <w:r w:rsidRPr="00004D9A">
              <w:rPr>
                <w:sz w:val="21"/>
                <w:szCs w:val="21"/>
              </w:rPr>
              <w:t>0.3%</w:t>
            </w:r>
          </w:p>
        </w:tc>
      </w:tr>
    </w:tbl>
    <w:p w14:paraId="6B20167B" w14:textId="0CAB9818" w:rsidR="006E3877" w:rsidRPr="006E3877" w:rsidRDefault="006E3877" w:rsidP="005A7931">
      <w:pPr>
        <w:spacing w:after="240"/>
        <w:ind w:left="144"/>
        <w:rPr>
          <w:i/>
          <w:sz w:val="20"/>
          <w:szCs w:val="20"/>
        </w:rPr>
      </w:pPr>
      <w:r w:rsidRPr="006E3877">
        <w:rPr>
          <w:i/>
          <w:sz w:val="20"/>
          <w:szCs w:val="20"/>
        </w:rPr>
        <w:t>Source: EMSI 2017.3</w:t>
      </w:r>
    </w:p>
    <w:p w14:paraId="4C9E14D6" w14:textId="7692299A" w:rsidR="001342CC" w:rsidRDefault="006E3877" w:rsidP="001342CC">
      <w:pPr>
        <w:pStyle w:val="NoSpacing"/>
        <w:spacing w:after="120"/>
        <w:rPr>
          <w:b/>
        </w:rPr>
      </w:pPr>
      <w:r>
        <w:rPr>
          <w:b/>
        </w:rPr>
        <w:t>Table 5</w:t>
      </w:r>
      <w:r w:rsidR="001342CC" w:rsidRPr="00552133">
        <w:rPr>
          <w:b/>
        </w:rPr>
        <w:t xml:space="preserve">. Top Employers Posting Jobs </w:t>
      </w:r>
      <w:r>
        <w:rPr>
          <w:b/>
        </w:rPr>
        <w:t xml:space="preserve">in Bay Region </w:t>
      </w:r>
      <w:r w:rsidR="006E2B6C">
        <w:rPr>
          <w:b/>
        </w:rPr>
        <w:t>for latest 12 months (Nov. 2016 – Oct. 2017)</w:t>
      </w:r>
    </w:p>
    <w:tbl>
      <w:tblPr>
        <w:tblW w:w="962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566"/>
        <w:gridCol w:w="3736"/>
        <w:gridCol w:w="630"/>
        <w:gridCol w:w="2512"/>
        <w:gridCol w:w="566"/>
      </w:tblGrid>
      <w:tr w:rsidR="004608B6" w:rsidRPr="00D122C9" w14:paraId="23161B89" w14:textId="30E8B1E8" w:rsidTr="004608B6">
        <w:trPr>
          <w:trHeight w:val="260"/>
        </w:trPr>
        <w:tc>
          <w:tcPr>
            <w:tcW w:w="1612" w:type="dxa"/>
            <w:shd w:val="clear" w:color="auto" w:fill="F2F8C9" w:themeFill="accent2" w:themeFillTint="33"/>
            <w:noWrap/>
            <w:vAlign w:val="center"/>
            <w:hideMark/>
          </w:tcPr>
          <w:p w14:paraId="767FF6D3" w14:textId="77777777" w:rsidR="004608B6" w:rsidRPr="00D122C9" w:rsidRDefault="004608B6" w:rsidP="004608B6">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566" w:type="dxa"/>
            <w:shd w:val="clear" w:color="auto" w:fill="F2F8C9" w:themeFill="accent2" w:themeFillTint="33"/>
            <w:noWrap/>
            <w:vAlign w:val="center"/>
            <w:hideMark/>
          </w:tcPr>
          <w:p w14:paraId="262CE33B" w14:textId="3F13A2F9" w:rsidR="004608B6" w:rsidRPr="00D122C9" w:rsidRDefault="004608B6" w:rsidP="004608B6">
            <w:pPr>
              <w:spacing w:after="0" w:line="240" w:lineRule="auto"/>
              <w:jc w:val="center"/>
              <w:rPr>
                <w:rFonts w:asciiTheme="majorHAnsi" w:eastAsia="Times New Roman" w:hAnsiTheme="majorHAnsi"/>
                <w:b/>
              </w:rPr>
            </w:pPr>
            <w:r w:rsidRPr="00D122C9">
              <w:rPr>
                <w:rFonts w:asciiTheme="majorHAnsi" w:eastAsia="Times New Roman" w:hAnsiTheme="majorHAnsi"/>
                <w:b/>
              </w:rPr>
              <w:t>Bay</w:t>
            </w:r>
          </w:p>
        </w:tc>
        <w:tc>
          <w:tcPr>
            <w:tcW w:w="3754" w:type="dxa"/>
            <w:shd w:val="clear" w:color="auto" w:fill="F2F8C9" w:themeFill="accent2" w:themeFillTint="33"/>
            <w:vAlign w:val="center"/>
          </w:tcPr>
          <w:p w14:paraId="64E193BE" w14:textId="3F3C1D3B" w:rsidR="004608B6" w:rsidRPr="00D122C9" w:rsidRDefault="004608B6" w:rsidP="004608B6">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630" w:type="dxa"/>
            <w:shd w:val="clear" w:color="auto" w:fill="F2F8C9" w:themeFill="accent2" w:themeFillTint="33"/>
            <w:vAlign w:val="center"/>
          </w:tcPr>
          <w:p w14:paraId="0EAE04A2" w14:textId="003A266C" w:rsidR="004608B6" w:rsidRPr="00D122C9" w:rsidRDefault="004608B6" w:rsidP="004608B6">
            <w:pPr>
              <w:spacing w:after="0" w:line="240" w:lineRule="auto"/>
              <w:rPr>
                <w:rFonts w:asciiTheme="majorHAnsi" w:eastAsia="Times New Roman" w:hAnsiTheme="majorHAnsi"/>
                <w:b/>
              </w:rPr>
            </w:pPr>
            <w:r w:rsidRPr="00D122C9">
              <w:rPr>
                <w:rFonts w:asciiTheme="majorHAnsi" w:eastAsia="Times New Roman" w:hAnsiTheme="majorHAnsi"/>
                <w:b/>
              </w:rPr>
              <w:t>Bay</w:t>
            </w:r>
          </w:p>
        </w:tc>
        <w:tc>
          <w:tcPr>
            <w:tcW w:w="2520" w:type="dxa"/>
            <w:shd w:val="clear" w:color="auto" w:fill="F2F8C9" w:themeFill="accent2" w:themeFillTint="33"/>
            <w:vAlign w:val="center"/>
          </w:tcPr>
          <w:p w14:paraId="6B354194" w14:textId="3641A043" w:rsidR="004608B6" w:rsidRPr="00D122C9" w:rsidRDefault="004608B6" w:rsidP="004608B6">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540" w:type="dxa"/>
            <w:shd w:val="clear" w:color="auto" w:fill="F2F8C9" w:themeFill="accent2" w:themeFillTint="33"/>
            <w:vAlign w:val="center"/>
          </w:tcPr>
          <w:p w14:paraId="178D4E13" w14:textId="08349635" w:rsidR="004608B6" w:rsidRPr="00D122C9" w:rsidRDefault="004608B6" w:rsidP="004608B6">
            <w:pPr>
              <w:spacing w:after="0" w:line="240" w:lineRule="auto"/>
              <w:jc w:val="center"/>
              <w:rPr>
                <w:rFonts w:asciiTheme="majorHAnsi" w:eastAsia="Times New Roman" w:hAnsiTheme="majorHAnsi"/>
                <w:b/>
              </w:rPr>
            </w:pPr>
            <w:r w:rsidRPr="00D122C9">
              <w:rPr>
                <w:rFonts w:asciiTheme="majorHAnsi" w:eastAsia="Times New Roman" w:hAnsiTheme="majorHAnsi"/>
                <w:b/>
              </w:rPr>
              <w:t>Bay</w:t>
            </w:r>
          </w:p>
        </w:tc>
      </w:tr>
      <w:tr w:rsidR="004608B6" w:rsidRPr="00D122C9" w14:paraId="1E177280" w14:textId="49D37CBB" w:rsidTr="004608B6">
        <w:trPr>
          <w:trHeight w:val="260"/>
        </w:trPr>
        <w:tc>
          <w:tcPr>
            <w:tcW w:w="1612" w:type="dxa"/>
            <w:shd w:val="clear" w:color="auto" w:fill="auto"/>
            <w:noWrap/>
            <w:vAlign w:val="center"/>
          </w:tcPr>
          <w:p w14:paraId="222B2D17" w14:textId="684D8A6C" w:rsidR="004608B6" w:rsidRPr="00D122C9" w:rsidRDefault="004608B6" w:rsidP="004608B6">
            <w:pPr>
              <w:spacing w:after="0" w:line="240" w:lineRule="auto"/>
              <w:rPr>
                <w:rFonts w:asciiTheme="majorHAnsi" w:eastAsia="Times New Roman" w:hAnsiTheme="majorHAnsi"/>
              </w:rPr>
            </w:pPr>
            <w:r w:rsidRPr="002F6BD6">
              <w:t>Ulta Beauty Inc.</w:t>
            </w:r>
          </w:p>
        </w:tc>
        <w:tc>
          <w:tcPr>
            <w:tcW w:w="566" w:type="dxa"/>
            <w:shd w:val="clear" w:color="auto" w:fill="auto"/>
            <w:noWrap/>
            <w:vAlign w:val="center"/>
          </w:tcPr>
          <w:p w14:paraId="6D6D886B" w14:textId="60E884B7" w:rsidR="004608B6" w:rsidRPr="00D122C9" w:rsidRDefault="004608B6" w:rsidP="004608B6">
            <w:pPr>
              <w:spacing w:after="0" w:line="240" w:lineRule="auto"/>
              <w:jc w:val="center"/>
              <w:rPr>
                <w:rFonts w:asciiTheme="majorHAnsi" w:eastAsia="Times New Roman" w:hAnsiTheme="majorHAnsi"/>
              </w:rPr>
            </w:pPr>
            <w:r w:rsidRPr="002F6BD6">
              <w:t>70</w:t>
            </w:r>
          </w:p>
        </w:tc>
        <w:tc>
          <w:tcPr>
            <w:tcW w:w="3754" w:type="dxa"/>
            <w:vAlign w:val="center"/>
          </w:tcPr>
          <w:p w14:paraId="08FCEE12" w14:textId="0DCCE4CF" w:rsidR="004608B6" w:rsidRPr="00072457" w:rsidRDefault="004608B6" w:rsidP="004608B6">
            <w:pPr>
              <w:spacing w:after="0" w:line="240" w:lineRule="auto"/>
            </w:pPr>
            <w:r w:rsidRPr="002F6BD6">
              <w:t>Regis Salons</w:t>
            </w:r>
          </w:p>
        </w:tc>
        <w:tc>
          <w:tcPr>
            <w:tcW w:w="630" w:type="dxa"/>
            <w:vAlign w:val="center"/>
          </w:tcPr>
          <w:p w14:paraId="6F844655" w14:textId="087282A3" w:rsidR="004608B6" w:rsidRPr="00072457" w:rsidRDefault="004608B6" w:rsidP="004608B6">
            <w:pPr>
              <w:spacing w:after="0" w:line="240" w:lineRule="auto"/>
            </w:pPr>
            <w:r w:rsidRPr="002F6BD6">
              <w:t>30</w:t>
            </w:r>
          </w:p>
        </w:tc>
        <w:tc>
          <w:tcPr>
            <w:tcW w:w="2520" w:type="dxa"/>
            <w:vAlign w:val="center"/>
          </w:tcPr>
          <w:p w14:paraId="2977C03E" w14:textId="3CFC6CE9" w:rsidR="004608B6" w:rsidRPr="00D122C9" w:rsidRDefault="004608B6" w:rsidP="004608B6">
            <w:pPr>
              <w:spacing w:after="0" w:line="240" w:lineRule="auto"/>
              <w:rPr>
                <w:rFonts w:asciiTheme="majorHAnsi" w:eastAsia="Times New Roman" w:hAnsiTheme="majorHAnsi"/>
              </w:rPr>
            </w:pPr>
            <w:r w:rsidRPr="00072457">
              <w:t>Sport Clips</w:t>
            </w:r>
          </w:p>
        </w:tc>
        <w:tc>
          <w:tcPr>
            <w:tcW w:w="540" w:type="dxa"/>
            <w:vAlign w:val="center"/>
          </w:tcPr>
          <w:p w14:paraId="41F76A90" w14:textId="3AEAF984" w:rsidR="004608B6" w:rsidRPr="00D122C9" w:rsidRDefault="004608B6" w:rsidP="004608B6">
            <w:pPr>
              <w:spacing w:after="0" w:line="240" w:lineRule="auto"/>
              <w:jc w:val="center"/>
              <w:rPr>
                <w:rFonts w:asciiTheme="majorHAnsi" w:eastAsia="Times New Roman" w:hAnsiTheme="majorHAnsi"/>
              </w:rPr>
            </w:pPr>
            <w:r w:rsidRPr="00072457">
              <w:t>20</w:t>
            </w:r>
          </w:p>
        </w:tc>
      </w:tr>
      <w:tr w:rsidR="004608B6" w:rsidRPr="00D122C9" w14:paraId="6ED9109A" w14:textId="28F20E61" w:rsidTr="004608B6">
        <w:trPr>
          <w:trHeight w:val="260"/>
        </w:trPr>
        <w:tc>
          <w:tcPr>
            <w:tcW w:w="1612" w:type="dxa"/>
            <w:shd w:val="clear" w:color="auto" w:fill="auto"/>
            <w:noWrap/>
            <w:vAlign w:val="center"/>
          </w:tcPr>
          <w:p w14:paraId="04905545" w14:textId="0855F464" w:rsidR="004608B6" w:rsidRPr="00D122C9" w:rsidRDefault="004608B6" w:rsidP="004608B6">
            <w:pPr>
              <w:spacing w:after="0" w:line="240" w:lineRule="auto"/>
              <w:rPr>
                <w:rFonts w:asciiTheme="majorHAnsi" w:eastAsia="Times New Roman" w:hAnsiTheme="majorHAnsi"/>
              </w:rPr>
            </w:pPr>
            <w:r w:rsidRPr="002F6BD6">
              <w:t>J.</w:t>
            </w:r>
            <w:r w:rsidR="00605A3E">
              <w:t xml:space="preserve"> </w:t>
            </w:r>
            <w:r w:rsidRPr="002F6BD6">
              <w:t>Crew</w:t>
            </w:r>
          </w:p>
        </w:tc>
        <w:tc>
          <w:tcPr>
            <w:tcW w:w="566" w:type="dxa"/>
            <w:shd w:val="clear" w:color="auto" w:fill="auto"/>
            <w:noWrap/>
            <w:vAlign w:val="center"/>
          </w:tcPr>
          <w:p w14:paraId="3023F775" w14:textId="01CD425E" w:rsidR="004608B6" w:rsidRPr="00D122C9" w:rsidRDefault="004608B6" w:rsidP="004608B6">
            <w:pPr>
              <w:spacing w:after="0" w:line="240" w:lineRule="auto"/>
              <w:jc w:val="center"/>
              <w:rPr>
                <w:rFonts w:asciiTheme="majorHAnsi" w:eastAsia="Times New Roman" w:hAnsiTheme="majorHAnsi"/>
              </w:rPr>
            </w:pPr>
            <w:r w:rsidRPr="002F6BD6">
              <w:t>52</w:t>
            </w:r>
          </w:p>
        </w:tc>
        <w:tc>
          <w:tcPr>
            <w:tcW w:w="3754" w:type="dxa"/>
            <w:vAlign w:val="center"/>
          </w:tcPr>
          <w:p w14:paraId="14F0F8CF" w14:textId="2C0A6BDA" w:rsidR="004608B6" w:rsidRPr="00072457" w:rsidRDefault="004608B6" w:rsidP="004608B6">
            <w:pPr>
              <w:spacing w:after="0" w:line="240" w:lineRule="auto"/>
            </w:pPr>
            <w:r w:rsidRPr="002F6BD6">
              <w:t>Levi Strauss</w:t>
            </w:r>
          </w:p>
        </w:tc>
        <w:tc>
          <w:tcPr>
            <w:tcW w:w="630" w:type="dxa"/>
            <w:vAlign w:val="center"/>
          </w:tcPr>
          <w:p w14:paraId="3499469E" w14:textId="26D84C5C" w:rsidR="004608B6" w:rsidRPr="00072457" w:rsidRDefault="004608B6" w:rsidP="004608B6">
            <w:pPr>
              <w:spacing w:after="0" w:line="240" w:lineRule="auto"/>
            </w:pPr>
            <w:r w:rsidRPr="002F6BD6">
              <w:t>24</w:t>
            </w:r>
          </w:p>
        </w:tc>
        <w:tc>
          <w:tcPr>
            <w:tcW w:w="2520" w:type="dxa"/>
            <w:vAlign w:val="center"/>
          </w:tcPr>
          <w:p w14:paraId="71CDE644" w14:textId="637312BF" w:rsidR="004608B6" w:rsidRPr="00D122C9" w:rsidRDefault="004608B6" w:rsidP="004608B6">
            <w:pPr>
              <w:spacing w:after="0" w:line="240" w:lineRule="auto"/>
              <w:rPr>
                <w:rFonts w:asciiTheme="majorHAnsi" w:eastAsia="Times New Roman" w:hAnsiTheme="majorHAnsi"/>
              </w:rPr>
            </w:pPr>
            <w:r w:rsidRPr="00072457">
              <w:t>PetSmart</w:t>
            </w:r>
          </w:p>
        </w:tc>
        <w:tc>
          <w:tcPr>
            <w:tcW w:w="540" w:type="dxa"/>
            <w:vAlign w:val="center"/>
          </w:tcPr>
          <w:p w14:paraId="1FB17FB8" w14:textId="50A30267" w:rsidR="004608B6" w:rsidRPr="00D122C9" w:rsidRDefault="004608B6" w:rsidP="004608B6">
            <w:pPr>
              <w:spacing w:after="0" w:line="240" w:lineRule="auto"/>
              <w:jc w:val="center"/>
              <w:rPr>
                <w:rFonts w:asciiTheme="majorHAnsi" w:eastAsia="Times New Roman" w:hAnsiTheme="majorHAnsi"/>
              </w:rPr>
            </w:pPr>
            <w:r w:rsidRPr="00072457">
              <w:t>17</w:t>
            </w:r>
          </w:p>
        </w:tc>
      </w:tr>
      <w:tr w:rsidR="004608B6" w:rsidRPr="00D122C9" w14:paraId="0FC4DB35" w14:textId="4C54FCC5" w:rsidTr="004608B6">
        <w:trPr>
          <w:trHeight w:val="260"/>
        </w:trPr>
        <w:tc>
          <w:tcPr>
            <w:tcW w:w="1612" w:type="dxa"/>
            <w:shd w:val="clear" w:color="auto" w:fill="auto"/>
            <w:noWrap/>
            <w:vAlign w:val="center"/>
          </w:tcPr>
          <w:p w14:paraId="11BA9AD1" w14:textId="20285C56" w:rsidR="004608B6" w:rsidRPr="00D122C9" w:rsidRDefault="004608B6" w:rsidP="004608B6">
            <w:pPr>
              <w:spacing w:after="0" w:line="240" w:lineRule="auto"/>
              <w:rPr>
                <w:rFonts w:asciiTheme="majorHAnsi" w:eastAsia="Times New Roman" w:hAnsiTheme="majorHAnsi"/>
              </w:rPr>
            </w:pPr>
            <w:r w:rsidRPr="002F6BD6">
              <w:t>Stella &amp; Dot</w:t>
            </w:r>
          </w:p>
        </w:tc>
        <w:tc>
          <w:tcPr>
            <w:tcW w:w="566" w:type="dxa"/>
            <w:shd w:val="clear" w:color="auto" w:fill="auto"/>
            <w:noWrap/>
            <w:vAlign w:val="center"/>
          </w:tcPr>
          <w:p w14:paraId="3ED2015E" w14:textId="70933028" w:rsidR="004608B6" w:rsidRPr="00D122C9" w:rsidRDefault="004608B6" w:rsidP="004608B6">
            <w:pPr>
              <w:spacing w:after="0" w:line="240" w:lineRule="auto"/>
              <w:jc w:val="center"/>
              <w:rPr>
                <w:rFonts w:asciiTheme="majorHAnsi" w:eastAsia="Times New Roman" w:hAnsiTheme="majorHAnsi"/>
              </w:rPr>
            </w:pPr>
            <w:r w:rsidRPr="002F6BD6">
              <w:t>49</w:t>
            </w:r>
          </w:p>
        </w:tc>
        <w:tc>
          <w:tcPr>
            <w:tcW w:w="3754" w:type="dxa"/>
            <w:vAlign w:val="center"/>
          </w:tcPr>
          <w:p w14:paraId="59D9950B" w14:textId="52F627CF" w:rsidR="004608B6" w:rsidRPr="00072457" w:rsidRDefault="004608B6" w:rsidP="004608B6">
            <w:pPr>
              <w:spacing w:after="0" w:line="240" w:lineRule="auto"/>
            </w:pPr>
            <w:r w:rsidRPr="002F6BD6">
              <w:t>Urban Outfitters, Inc.</w:t>
            </w:r>
          </w:p>
        </w:tc>
        <w:tc>
          <w:tcPr>
            <w:tcW w:w="630" w:type="dxa"/>
            <w:vAlign w:val="center"/>
          </w:tcPr>
          <w:p w14:paraId="11262573" w14:textId="4862077E" w:rsidR="004608B6" w:rsidRPr="00072457" w:rsidRDefault="004608B6" w:rsidP="004608B6">
            <w:pPr>
              <w:spacing w:after="0" w:line="240" w:lineRule="auto"/>
            </w:pPr>
            <w:r w:rsidRPr="002F6BD6">
              <w:t>24</w:t>
            </w:r>
          </w:p>
        </w:tc>
        <w:tc>
          <w:tcPr>
            <w:tcW w:w="2520" w:type="dxa"/>
            <w:vAlign w:val="center"/>
          </w:tcPr>
          <w:p w14:paraId="198B4AE4" w14:textId="60B7DAE9" w:rsidR="004608B6" w:rsidRPr="00D122C9" w:rsidRDefault="004608B6" w:rsidP="004608B6">
            <w:pPr>
              <w:spacing w:after="0" w:line="240" w:lineRule="auto"/>
              <w:rPr>
                <w:rFonts w:asciiTheme="majorHAnsi" w:eastAsia="Times New Roman" w:hAnsiTheme="majorHAnsi"/>
              </w:rPr>
            </w:pPr>
            <w:r w:rsidRPr="00072457">
              <w:t>Marriott International Inc</w:t>
            </w:r>
            <w:r w:rsidR="00605A3E">
              <w:t>.</w:t>
            </w:r>
          </w:p>
        </w:tc>
        <w:tc>
          <w:tcPr>
            <w:tcW w:w="540" w:type="dxa"/>
            <w:vAlign w:val="center"/>
          </w:tcPr>
          <w:p w14:paraId="22E7AD53" w14:textId="4C735A9D" w:rsidR="004608B6" w:rsidRPr="00D122C9" w:rsidRDefault="004608B6" w:rsidP="004608B6">
            <w:pPr>
              <w:spacing w:after="0" w:line="240" w:lineRule="auto"/>
              <w:jc w:val="center"/>
              <w:rPr>
                <w:rFonts w:asciiTheme="majorHAnsi" w:eastAsia="Times New Roman" w:hAnsiTheme="majorHAnsi"/>
              </w:rPr>
            </w:pPr>
            <w:r w:rsidRPr="00072457">
              <w:t>16</w:t>
            </w:r>
          </w:p>
        </w:tc>
      </w:tr>
      <w:tr w:rsidR="004608B6" w:rsidRPr="00D122C9" w14:paraId="3E324BD9" w14:textId="77746304" w:rsidTr="004608B6">
        <w:trPr>
          <w:trHeight w:val="260"/>
        </w:trPr>
        <w:tc>
          <w:tcPr>
            <w:tcW w:w="1612" w:type="dxa"/>
            <w:shd w:val="clear" w:color="auto" w:fill="auto"/>
            <w:noWrap/>
            <w:vAlign w:val="center"/>
          </w:tcPr>
          <w:p w14:paraId="185EE0A1" w14:textId="2122CFB4" w:rsidR="004608B6" w:rsidRPr="00D122C9" w:rsidRDefault="004608B6" w:rsidP="004608B6">
            <w:pPr>
              <w:spacing w:after="0" w:line="240" w:lineRule="auto"/>
              <w:rPr>
                <w:rFonts w:asciiTheme="majorHAnsi" w:eastAsia="Times New Roman" w:hAnsiTheme="majorHAnsi"/>
              </w:rPr>
            </w:pPr>
            <w:r w:rsidRPr="002F6BD6">
              <w:t>Francescas</w:t>
            </w:r>
          </w:p>
        </w:tc>
        <w:tc>
          <w:tcPr>
            <w:tcW w:w="566" w:type="dxa"/>
            <w:shd w:val="clear" w:color="auto" w:fill="auto"/>
            <w:noWrap/>
            <w:vAlign w:val="center"/>
          </w:tcPr>
          <w:p w14:paraId="0ADC3D8F" w14:textId="06D39BF8" w:rsidR="004608B6" w:rsidRPr="00D122C9" w:rsidRDefault="004608B6" w:rsidP="004608B6">
            <w:pPr>
              <w:spacing w:after="0" w:line="240" w:lineRule="auto"/>
              <w:jc w:val="center"/>
              <w:rPr>
                <w:rFonts w:asciiTheme="majorHAnsi" w:eastAsia="Times New Roman" w:hAnsiTheme="majorHAnsi"/>
              </w:rPr>
            </w:pPr>
            <w:r w:rsidRPr="002F6BD6">
              <w:t>42</w:t>
            </w:r>
          </w:p>
        </w:tc>
        <w:tc>
          <w:tcPr>
            <w:tcW w:w="3754" w:type="dxa"/>
            <w:vAlign w:val="center"/>
          </w:tcPr>
          <w:p w14:paraId="6F250ECB" w14:textId="307B65F2" w:rsidR="004608B6" w:rsidRPr="00072457" w:rsidRDefault="004608B6" w:rsidP="004608B6">
            <w:pPr>
              <w:spacing w:after="0" w:line="240" w:lineRule="auto"/>
            </w:pPr>
            <w:r w:rsidRPr="00072457">
              <w:t>Petco</w:t>
            </w:r>
          </w:p>
        </w:tc>
        <w:tc>
          <w:tcPr>
            <w:tcW w:w="630" w:type="dxa"/>
            <w:vAlign w:val="center"/>
          </w:tcPr>
          <w:p w14:paraId="227226C0" w14:textId="0902B249" w:rsidR="004608B6" w:rsidRPr="00072457" w:rsidRDefault="004608B6" w:rsidP="004608B6">
            <w:pPr>
              <w:spacing w:after="0" w:line="240" w:lineRule="auto"/>
            </w:pPr>
            <w:r w:rsidRPr="00072457">
              <w:t>22</w:t>
            </w:r>
          </w:p>
        </w:tc>
        <w:tc>
          <w:tcPr>
            <w:tcW w:w="2520" w:type="dxa"/>
            <w:vAlign w:val="center"/>
          </w:tcPr>
          <w:p w14:paraId="5AEE9F21" w14:textId="33ABCBD8" w:rsidR="004608B6" w:rsidRPr="00D122C9" w:rsidRDefault="004608B6" w:rsidP="004608B6">
            <w:pPr>
              <w:spacing w:after="0" w:line="240" w:lineRule="auto"/>
              <w:rPr>
                <w:rFonts w:asciiTheme="majorHAnsi" w:eastAsia="Times New Roman" w:hAnsiTheme="majorHAnsi"/>
              </w:rPr>
            </w:pPr>
            <w:r w:rsidRPr="00072457">
              <w:t>JC</w:t>
            </w:r>
            <w:r w:rsidR="00605A3E">
              <w:t xml:space="preserve"> </w:t>
            </w:r>
            <w:r w:rsidRPr="00072457">
              <w:t>Penney</w:t>
            </w:r>
          </w:p>
        </w:tc>
        <w:tc>
          <w:tcPr>
            <w:tcW w:w="540" w:type="dxa"/>
            <w:vAlign w:val="center"/>
          </w:tcPr>
          <w:p w14:paraId="34A277F4" w14:textId="370D05FE" w:rsidR="004608B6" w:rsidRPr="00D122C9" w:rsidRDefault="004608B6" w:rsidP="004608B6">
            <w:pPr>
              <w:spacing w:after="0" w:line="240" w:lineRule="auto"/>
              <w:jc w:val="center"/>
              <w:rPr>
                <w:rFonts w:asciiTheme="majorHAnsi" w:eastAsia="Times New Roman" w:hAnsiTheme="majorHAnsi"/>
              </w:rPr>
            </w:pPr>
            <w:r w:rsidRPr="00072457">
              <w:t>15</w:t>
            </w:r>
          </w:p>
        </w:tc>
      </w:tr>
      <w:tr w:rsidR="004608B6" w:rsidRPr="00D122C9" w14:paraId="09CECB96" w14:textId="05B5EC45" w:rsidTr="004608B6">
        <w:trPr>
          <w:trHeight w:val="260"/>
        </w:trPr>
        <w:tc>
          <w:tcPr>
            <w:tcW w:w="1612" w:type="dxa"/>
            <w:shd w:val="clear" w:color="auto" w:fill="auto"/>
            <w:noWrap/>
            <w:vAlign w:val="center"/>
          </w:tcPr>
          <w:p w14:paraId="2A94A6D0" w14:textId="1B5A28F7" w:rsidR="004608B6" w:rsidRPr="00D122C9" w:rsidRDefault="004608B6" w:rsidP="004608B6">
            <w:pPr>
              <w:spacing w:after="0" w:line="240" w:lineRule="auto"/>
              <w:rPr>
                <w:rFonts w:asciiTheme="majorHAnsi" w:eastAsia="Times New Roman" w:hAnsiTheme="majorHAnsi"/>
              </w:rPr>
            </w:pPr>
            <w:r w:rsidRPr="002F6BD6">
              <w:t>Great Clips</w:t>
            </w:r>
          </w:p>
        </w:tc>
        <w:tc>
          <w:tcPr>
            <w:tcW w:w="566" w:type="dxa"/>
            <w:shd w:val="clear" w:color="auto" w:fill="auto"/>
            <w:noWrap/>
            <w:vAlign w:val="center"/>
          </w:tcPr>
          <w:p w14:paraId="23D05161" w14:textId="43347129" w:rsidR="004608B6" w:rsidRPr="00D122C9" w:rsidRDefault="004608B6" w:rsidP="004608B6">
            <w:pPr>
              <w:spacing w:after="0" w:line="240" w:lineRule="auto"/>
              <w:jc w:val="center"/>
              <w:rPr>
                <w:rFonts w:asciiTheme="majorHAnsi" w:eastAsia="Times New Roman" w:hAnsiTheme="majorHAnsi"/>
              </w:rPr>
            </w:pPr>
            <w:r w:rsidRPr="002F6BD6">
              <w:t>33</w:t>
            </w:r>
          </w:p>
        </w:tc>
        <w:tc>
          <w:tcPr>
            <w:tcW w:w="3754" w:type="dxa"/>
            <w:vAlign w:val="center"/>
          </w:tcPr>
          <w:p w14:paraId="7A10FE02" w14:textId="57013F7B" w:rsidR="004608B6" w:rsidRPr="00072457" w:rsidRDefault="004608B6" w:rsidP="004608B6">
            <w:pPr>
              <w:spacing w:after="0" w:line="240" w:lineRule="auto"/>
            </w:pPr>
            <w:r>
              <w:t xml:space="preserve">Lord &amp; Taylor / </w:t>
            </w:r>
            <w:r w:rsidRPr="00072457">
              <w:t>Hudsons Bay Company</w:t>
            </w:r>
          </w:p>
        </w:tc>
        <w:tc>
          <w:tcPr>
            <w:tcW w:w="630" w:type="dxa"/>
            <w:vAlign w:val="center"/>
          </w:tcPr>
          <w:p w14:paraId="51F49240" w14:textId="522730F5" w:rsidR="004608B6" w:rsidRPr="00072457" w:rsidRDefault="004608B6" w:rsidP="004608B6">
            <w:pPr>
              <w:spacing w:after="0" w:line="240" w:lineRule="auto"/>
            </w:pPr>
            <w:r w:rsidRPr="00072457">
              <w:t>20</w:t>
            </w:r>
          </w:p>
        </w:tc>
        <w:tc>
          <w:tcPr>
            <w:tcW w:w="2520" w:type="dxa"/>
            <w:vAlign w:val="center"/>
          </w:tcPr>
          <w:p w14:paraId="4AD03229" w14:textId="09ABA9BC" w:rsidR="004608B6" w:rsidRPr="00D122C9" w:rsidRDefault="004608B6" w:rsidP="004608B6">
            <w:pPr>
              <w:spacing w:after="0" w:line="240" w:lineRule="auto"/>
              <w:rPr>
                <w:rFonts w:asciiTheme="majorHAnsi" w:eastAsia="Times New Roman" w:hAnsiTheme="majorHAnsi"/>
              </w:rPr>
            </w:pPr>
            <w:r w:rsidRPr="00072457">
              <w:t>Nordstrom</w:t>
            </w:r>
          </w:p>
        </w:tc>
        <w:tc>
          <w:tcPr>
            <w:tcW w:w="540" w:type="dxa"/>
            <w:vAlign w:val="center"/>
          </w:tcPr>
          <w:p w14:paraId="5F41FC7A" w14:textId="199B4599" w:rsidR="004608B6" w:rsidRPr="00D122C9" w:rsidRDefault="004608B6" w:rsidP="004608B6">
            <w:pPr>
              <w:spacing w:after="0" w:line="240" w:lineRule="auto"/>
              <w:jc w:val="center"/>
              <w:rPr>
                <w:rFonts w:asciiTheme="majorHAnsi" w:eastAsia="Times New Roman" w:hAnsiTheme="majorHAnsi"/>
              </w:rPr>
            </w:pPr>
            <w:r w:rsidRPr="00072457">
              <w:t>13</w:t>
            </w:r>
          </w:p>
        </w:tc>
      </w:tr>
    </w:tbl>
    <w:p w14:paraId="3EEB3C1E" w14:textId="1DDF850F" w:rsidR="00995018" w:rsidRPr="00D122C9" w:rsidRDefault="006E3877" w:rsidP="00823772">
      <w:pPr>
        <w:pStyle w:val="NoSpacing"/>
        <w:spacing w:after="120"/>
        <w:ind w:left="144"/>
        <w:rPr>
          <w:i/>
        </w:rPr>
      </w:pPr>
      <w:r w:rsidRPr="00D122C9">
        <w:rPr>
          <w:i/>
        </w:rPr>
        <w:t>Source: Burning Glass</w:t>
      </w:r>
    </w:p>
    <w:p w14:paraId="5F73A7A7" w14:textId="02614E07" w:rsidR="00652201" w:rsidRDefault="00652201" w:rsidP="00652201">
      <w:pPr>
        <w:pStyle w:val="NoSpacing"/>
        <w:spacing w:before="240" w:after="120"/>
        <w:rPr>
          <w:b/>
        </w:rPr>
      </w:pPr>
      <w:r>
        <w:rPr>
          <w:b/>
        </w:rPr>
        <w:t>Table 6</w:t>
      </w:r>
      <w:r w:rsidRPr="00552133">
        <w:rPr>
          <w:b/>
        </w:rPr>
        <w:t xml:space="preserve">. Top Employers Posting Jobs </w:t>
      </w:r>
      <w:r w:rsidR="00D122C9">
        <w:rPr>
          <w:b/>
        </w:rPr>
        <w:t>in North</w:t>
      </w:r>
      <w:r>
        <w:rPr>
          <w:b/>
        </w:rPr>
        <w:t xml:space="preserve"> Bay </w:t>
      </w:r>
      <w:r w:rsidR="00D802FA">
        <w:rPr>
          <w:b/>
        </w:rPr>
        <w:t>Sub-</w:t>
      </w:r>
      <w:r>
        <w:rPr>
          <w:b/>
        </w:rPr>
        <w:t>Region for latest 12 months (Nov. 2016 – Oct. 2017)</w:t>
      </w:r>
    </w:p>
    <w:tbl>
      <w:tblPr>
        <w:tblW w:w="9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6"/>
        <w:gridCol w:w="809"/>
        <w:gridCol w:w="1620"/>
        <w:gridCol w:w="810"/>
        <w:gridCol w:w="2340"/>
        <w:gridCol w:w="810"/>
      </w:tblGrid>
      <w:tr w:rsidR="004608B6" w:rsidRPr="008409A0" w14:paraId="51B3CBB1" w14:textId="77777777" w:rsidTr="004608B6">
        <w:trPr>
          <w:trHeight w:val="296"/>
        </w:trPr>
        <w:tc>
          <w:tcPr>
            <w:tcW w:w="3326" w:type="dxa"/>
            <w:shd w:val="clear" w:color="auto" w:fill="F2F8C9" w:themeFill="accent2" w:themeFillTint="33"/>
            <w:noWrap/>
            <w:vAlign w:val="center"/>
            <w:hideMark/>
          </w:tcPr>
          <w:p w14:paraId="72F39193" w14:textId="77777777" w:rsidR="004608B6" w:rsidRPr="00505546" w:rsidRDefault="004608B6" w:rsidP="004608B6">
            <w:pPr>
              <w:spacing w:after="0" w:line="240" w:lineRule="auto"/>
              <w:rPr>
                <w:rFonts w:eastAsia="Times New Roman"/>
                <w:b/>
                <w:sz w:val="21"/>
                <w:szCs w:val="21"/>
              </w:rPr>
            </w:pPr>
            <w:r w:rsidRPr="00505546">
              <w:rPr>
                <w:rFonts w:eastAsia="Times New Roman"/>
                <w:b/>
                <w:sz w:val="21"/>
                <w:szCs w:val="21"/>
              </w:rPr>
              <w:t>Employer</w:t>
            </w:r>
          </w:p>
        </w:tc>
        <w:tc>
          <w:tcPr>
            <w:tcW w:w="809" w:type="dxa"/>
            <w:shd w:val="clear" w:color="auto" w:fill="F2F8C9" w:themeFill="accent2" w:themeFillTint="33"/>
            <w:noWrap/>
            <w:vAlign w:val="center"/>
            <w:hideMark/>
          </w:tcPr>
          <w:p w14:paraId="0524A16D" w14:textId="209C58DD" w:rsidR="004608B6" w:rsidRPr="004608B6" w:rsidRDefault="004608B6" w:rsidP="004608B6">
            <w:pPr>
              <w:spacing w:after="0" w:line="240" w:lineRule="auto"/>
              <w:jc w:val="center"/>
              <w:rPr>
                <w:rFonts w:eastAsia="Times New Roman"/>
                <w:b/>
                <w:sz w:val="18"/>
                <w:szCs w:val="18"/>
              </w:rPr>
            </w:pPr>
            <w:r w:rsidRPr="004608B6">
              <w:rPr>
                <w:rFonts w:eastAsia="Times New Roman"/>
                <w:b/>
                <w:sz w:val="18"/>
                <w:szCs w:val="18"/>
              </w:rPr>
              <w:t>No Bay</w:t>
            </w:r>
          </w:p>
        </w:tc>
        <w:tc>
          <w:tcPr>
            <w:tcW w:w="1620" w:type="dxa"/>
            <w:shd w:val="clear" w:color="auto" w:fill="F2F8C9" w:themeFill="accent2" w:themeFillTint="33"/>
            <w:vAlign w:val="center"/>
          </w:tcPr>
          <w:p w14:paraId="793AC56E" w14:textId="5491C49E" w:rsidR="004608B6" w:rsidRPr="00505546" w:rsidRDefault="004608B6" w:rsidP="004608B6">
            <w:pPr>
              <w:spacing w:after="0" w:line="240" w:lineRule="auto"/>
              <w:jc w:val="center"/>
              <w:rPr>
                <w:rFonts w:eastAsia="Times New Roman"/>
                <w:b/>
                <w:sz w:val="21"/>
                <w:szCs w:val="21"/>
              </w:rPr>
            </w:pPr>
            <w:r w:rsidRPr="00505546">
              <w:rPr>
                <w:rFonts w:eastAsia="Times New Roman"/>
                <w:b/>
                <w:sz w:val="21"/>
                <w:szCs w:val="21"/>
              </w:rPr>
              <w:t>Employer</w:t>
            </w:r>
          </w:p>
        </w:tc>
        <w:tc>
          <w:tcPr>
            <w:tcW w:w="810" w:type="dxa"/>
            <w:shd w:val="clear" w:color="auto" w:fill="F2F8C9" w:themeFill="accent2" w:themeFillTint="33"/>
            <w:vAlign w:val="center"/>
          </w:tcPr>
          <w:p w14:paraId="1A3D5D56" w14:textId="25481E8F" w:rsidR="004608B6" w:rsidRPr="004608B6" w:rsidRDefault="004608B6" w:rsidP="004608B6">
            <w:pPr>
              <w:spacing w:after="0" w:line="240" w:lineRule="auto"/>
              <w:rPr>
                <w:rFonts w:eastAsia="Times New Roman"/>
                <w:b/>
                <w:sz w:val="18"/>
                <w:szCs w:val="18"/>
              </w:rPr>
            </w:pPr>
            <w:r w:rsidRPr="004608B6">
              <w:rPr>
                <w:rFonts w:eastAsia="Times New Roman"/>
                <w:b/>
                <w:sz w:val="18"/>
                <w:szCs w:val="18"/>
              </w:rPr>
              <w:t>No Bay</w:t>
            </w:r>
          </w:p>
        </w:tc>
        <w:tc>
          <w:tcPr>
            <w:tcW w:w="2340" w:type="dxa"/>
            <w:shd w:val="clear" w:color="auto" w:fill="F2F8C9" w:themeFill="accent2" w:themeFillTint="33"/>
            <w:vAlign w:val="center"/>
          </w:tcPr>
          <w:p w14:paraId="5EB5109C" w14:textId="4E2FC8F6" w:rsidR="004608B6" w:rsidRPr="00505546" w:rsidRDefault="004608B6" w:rsidP="004608B6">
            <w:pPr>
              <w:spacing w:after="0" w:line="240" w:lineRule="auto"/>
              <w:rPr>
                <w:rFonts w:eastAsia="Times New Roman"/>
                <w:b/>
                <w:sz w:val="21"/>
                <w:szCs w:val="21"/>
              </w:rPr>
            </w:pPr>
            <w:r w:rsidRPr="00505546">
              <w:rPr>
                <w:rFonts w:eastAsia="Times New Roman"/>
                <w:b/>
                <w:sz w:val="21"/>
                <w:szCs w:val="21"/>
              </w:rPr>
              <w:t>Employer</w:t>
            </w:r>
          </w:p>
        </w:tc>
        <w:tc>
          <w:tcPr>
            <w:tcW w:w="810" w:type="dxa"/>
            <w:shd w:val="clear" w:color="auto" w:fill="F2F8C9" w:themeFill="accent2" w:themeFillTint="33"/>
            <w:vAlign w:val="center"/>
          </w:tcPr>
          <w:p w14:paraId="634B100E" w14:textId="66B0303A" w:rsidR="004608B6" w:rsidRPr="004608B6" w:rsidRDefault="004608B6" w:rsidP="004608B6">
            <w:pPr>
              <w:spacing w:after="0" w:line="240" w:lineRule="auto"/>
              <w:jc w:val="center"/>
              <w:rPr>
                <w:rFonts w:eastAsia="Times New Roman"/>
                <w:b/>
                <w:sz w:val="18"/>
                <w:szCs w:val="18"/>
              </w:rPr>
            </w:pPr>
            <w:r w:rsidRPr="004608B6">
              <w:rPr>
                <w:rFonts w:eastAsia="Times New Roman"/>
                <w:b/>
                <w:sz w:val="18"/>
                <w:szCs w:val="18"/>
              </w:rPr>
              <w:t>No Bay</w:t>
            </w:r>
          </w:p>
        </w:tc>
      </w:tr>
      <w:tr w:rsidR="004608B6" w:rsidRPr="00DA0761" w14:paraId="4DC20496" w14:textId="77777777" w:rsidTr="004608B6">
        <w:trPr>
          <w:trHeight w:val="260"/>
        </w:trPr>
        <w:tc>
          <w:tcPr>
            <w:tcW w:w="3326" w:type="dxa"/>
            <w:shd w:val="clear" w:color="auto" w:fill="auto"/>
            <w:noWrap/>
          </w:tcPr>
          <w:p w14:paraId="799A20A3" w14:textId="225F74CB" w:rsidR="004608B6" w:rsidRPr="006E0FCF" w:rsidRDefault="004608B6" w:rsidP="004608B6">
            <w:pPr>
              <w:spacing w:after="0" w:line="240" w:lineRule="auto"/>
              <w:rPr>
                <w:rFonts w:eastAsia="Times New Roman"/>
              </w:rPr>
            </w:pPr>
            <w:r w:rsidRPr="002A726F">
              <w:t>Ulta Beauty Inc.</w:t>
            </w:r>
          </w:p>
        </w:tc>
        <w:tc>
          <w:tcPr>
            <w:tcW w:w="809" w:type="dxa"/>
            <w:shd w:val="clear" w:color="auto" w:fill="auto"/>
            <w:noWrap/>
          </w:tcPr>
          <w:p w14:paraId="28E2F72A" w14:textId="64AD13D2" w:rsidR="004608B6" w:rsidRPr="006E0FCF" w:rsidRDefault="004608B6" w:rsidP="004608B6">
            <w:pPr>
              <w:spacing w:after="0" w:line="240" w:lineRule="auto"/>
              <w:jc w:val="center"/>
              <w:rPr>
                <w:rFonts w:eastAsia="Times New Roman"/>
              </w:rPr>
            </w:pPr>
            <w:r w:rsidRPr="002A726F">
              <w:t>18</w:t>
            </w:r>
          </w:p>
        </w:tc>
        <w:tc>
          <w:tcPr>
            <w:tcW w:w="1620" w:type="dxa"/>
          </w:tcPr>
          <w:p w14:paraId="3B2BFB1A" w14:textId="7985C5C4" w:rsidR="004608B6" w:rsidRPr="006E0FCF" w:rsidRDefault="004608B6" w:rsidP="004608B6">
            <w:pPr>
              <w:spacing w:after="0" w:line="240" w:lineRule="auto"/>
              <w:rPr>
                <w:rFonts w:eastAsia="Times New Roman"/>
              </w:rPr>
            </w:pPr>
            <w:r w:rsidRPr="002A726F">
              <w:t>Francescas</w:t>
            </w:r>
          </w:p>
        </w:tc>
        <w:tc>
          <w:tcPr>
            <w:tcW w:w="810" w:type="dxa"/>
          </w:tcPr>
          <w:p w14:paraId="0BF91739" w14:textId="1C00EADD" w:rsidR="004608B6" w:rsidRPr="002A726F" w:rsidRDefault="004608B6" w:rsidP="004608B6">
            <w:pPr>
              <w:spacing w:after="0" w:line="240" w:lineRule="auto"/>
            </w:pPr>
            <w:r w:rsidRPr="002A726F">
              <w:t>8</w:t>
            </w:r>
          </w:p>
        </w:tc>
        <w:tc>
          <w:tcPr>
            <w:tcW w:w="2340" w:type="dxa"/>
          </w:tcPr>
          <w:p w14:paraId="214CDE40" w14:textId="648D4857" w:rsidR="004608B6" w:rsidRPr="006E0FCF" w:rsidRDefault="004608B6" w:rsidP="004608B6">
            <w:pPr>
              <w:spacing w:after="0" w:line="240" w:lineRule="auto"/>
              <w:rPr>
                <w:rFonts w:eastAsia="Times New Roman"/>
              </w:rPr>
            </w:pPr>
            <w:r w:rsidRPr="007F3CDC">
              <w:t>J.</w:t>
            </w:r>
            <w:r w:rsidR="00605A3E">
              <w:t xml:space="preserve"> </w:t>
            </w:r>
            <w:r w:rsidRPr="007F3CDC">
              <w:t>Crew</w:t>
            </w:r>
          </w:p>
        </w:tc>
        <w:tc>
          <w:tcPr>
            <w:tcW w:w="810" w:type="dxa"/>
          </w:tcPr>
          <w:p w14:paraId="1CF713DF" w14:textId="32BC98E2" w:rsidR="004608B6" w:rsidRPr="006E0FCF" w:rsidRDefault="004608B6" w:rsidP="004608B6">
            <w:pPr>
              <w:spacing w:after="0" w:line="240" w:lineRule="auto"/>
              <w:jc w:val="center"/>
              <w:rPr>
                <w:rFonts w:eastAsia="Times New Roman"/>
              </w:rPr>
            </w:pPr>
            <w:r w:rsidRPr="007F3CDC">
              <w:t>5</w:t>
            </w:r>
          </w:p>
        </w:tc>
      </w:tr>
      <w:tr w:rsidR="004608B6" w:rsidRPr="00DA0761" w14:paraId="59502F96" w14:textId="77777777" w:rsidTr="004608B6">
        <w:trPr>
          <w:trHeight w:val="260"/>
        </w:trPr>
        <w:tc>
          <w:tcPr>
            <w:tcW w:w="3326" w:type="dxa"/>
            <w:shd w:val="clear" w:color="auto" w:fill="auto"/>
            <w:noWrap/>
          </w:tcPr>
          <w:p w14:paraId="2736DFA3" w14:textId="12BA8531" w:rsidR="004608B6" w:rsidRPr="006E0FCF" w:rsidRDefault="004608B6" w:rsidP="004608B6">
            <w:pPr>
              <w:spacing w:after="0" w:line="240" w:lineRule="auto"/>
              <w:rPr>
                <w:rFonts w:eastAsia="Times New Roman"/>
              </w:rPr>
            </w:pPr>
            <w:r w:rsidRPr="002A726F">
              <w:t>Auberge Resorts</w:t>
            </w:r>
          </w:p>
        </w:tc>
        <w:tc>
          <w:tcPr>
            <w:tcW w:w="809" w:type="dxa"/>
            <w:shd w:val="clear" w:color="auto" w:fill="auto"/>
            <w:noWrap/>
          </w:tcPr>
          <w:p w14:paraId="7F2E2E54" w14:textId="0FFDD1F3" w:rsidR="004608B6" w:rsidRPr="006E0FCF" w:rsidRDefault="004608B6" w:rsidP="004608B6">
            <w:pPr>
              <w:spacing w:after="0" w:line="240" w:lineRule="auto"/>
              <w:jc w:val="center"/>
              <w:rPr>
                <w:rFonts w:eastAsia="Times New Roman"/>
              </w:rPr>
            </w:pPr>
            <w:r w:rsidRPr="002A726F">
              <w:t>11</w:t>
            </w:r>
          </w:p>
        </w:tc>
        <w:tc>
          <w:tcPr>
            <w:tcW w:w="1620" w:type="dxa"/>
          </w:tcPr>
          <w:p w14:paraId="0285FC53" w14:textId="6A3EE119" w:rsidR="004608B6" w:rsidRPr="006E0FCF" w:rsidRDefault="004608B6" w:rsidP="004608B6">
            <w:pPr>
              <w:spacing w:after="0" w:line="240" w:lineRule="auto"/>
              <w:rPr>
                <w:rFonts w:eastAsia="Times New Roman"/>
              </w:rPr>
            </w:pPr>
            <w:r w:rsidRPr="002A726F">
              <w:t>Petco</w:t>
            </w:r>
          </w:p>
        </w:tc>
        <w:tc>
          <w:tcPr>
            <w:tcW w:w="810" w:type="dxa"/>
          </w:tcPr>
          <w:p w14:paraId="112853BF" w14:textId="094E5A7F" w:rsidR="004608B6" w:rsidRPr="002A726F" w:rsidRDefault="004608B6" w:rsidP="004608B6">
            <w:pPr>
              <w:spacing w:after="0" w:line="240" w:lineRule="auto"/>
            </w:pPr>
            <w:r w:rsidRPr="002A726F">
              <w:t>7</w:t>
            </w:r>
          </w:p>
        </w:tc>
        <w:tc>
          <w:tcPr>
            <w:tcW w:w="2340" w:type="dxa"/>
          </w:tcPr>
          <w:p w14:paraId="692DB2D9" w14:textId="0841E980" w:rsidR="004608B6" w:rsidRPr="006E0FCF" w:rsidRDefault="004608B6" w:rsidP="004608B6">
            <w:pPr>
              <w:spacing w:after="0" w:line="240" w:lineRule="auto"/>
              <w:rPr>
                <w:rFonts w:eastAsia="Times New Roman"/>
              </w:rPr>
            </w:pPr>
            <w:r w:rsidRPr="007F3CDC">
              <w:t>Regis Corporation</w:t>
            </w:r>
          </w:p>
        </w:tc>
        <w:tc>
          <w:tcPr>
            <w:tcW w:w="810" w:type="dxa"/>
          </w:tcPr>
          <w:p w14:paraId="19331F9B" w14:textId="63A78D58" w:rsidR="004608B6" w:rsidRPr="006E0FCF" w:rsidRDefault="004608B6" w:rsidP="004608B6">
            <w:pPr>
              <w:spacing w:after="0" w:line="240" w:lineRule="auto"/>
              <w:jc w:val="center"/>
              <w:rPr>
                <w:rFonts w:eastAsia="Times New Roman"/>
              </w:rPr>
            </w:pPr>
            <w:r w:rsidRPr="007F3CDC">
              <w:t>5</w:t>
            </w:r>
          </w:p>
        </w:tc>
      </w:tr>
      <w:tr w:rsidR="004608B6" w:rsidRPr="00DA0761" w14:paraId="57B83D7E" w14:textId="77777777" w:rsidTr="004608B6">
        <w:trPr>
          <w:trHeight w:val="260"/>
        </w:trPr>
        <w:tc>
          <w:tcPr>
            <w:tcW w:w="3326" w:type="dxa"/>
            <w:shd w:val="clear" w:color="auto" w:fill="auto"/>
            <w:noWrap/>
          </w:tcPr>
          <w:p w14:paraId="743E62C2" w14:textId="27751952" w:rsidR="004608B6" w:rsidRPr="006E0FCF" w:rsidRDefault="004608B6" w:rsidP="004608B6">
            <w:pPr>
              <w:spacing w:after="0" w:line="240" w:lineRule="auto"/>
              <w:rPr>
                <w:rFonts w:eastAsia="Times New Roman"/>
              </w:rPr>
            </w:pPr>
            <w:r w:rsidRPr="002A726F">
              <w:lastRenderedPageBreak/>
              <w:t>Marriott International Incorporated</w:t>
            </w:r>
          </w:p>
        </w:tc>
        <w:tc>
          <w:tcPr>
            <w:tcW w:w="809" w:type="dxa"/>
            <w:shd w:val="clear" w:color="auto" w:fill="auto"/>
            <w:noWrap/>
          </w:tcPr>
          <w:p w14:paraId="185FA171" w14:textId="41AAE382" w:rsidR="004608B6" w:rsidRPr="006E0FCF" w:rsidRDefault="004608B6" w:rsidP="004608B6">
            <w:pPr>
              <w:spacing w:after="0" w:line="240" w:lineRule="auto"/>
              <w:jc w:val="center"/>
              <w:rPr>
                <w:rFonts w:eastAsia="Times New Roman"/>
              </w:rPr>
            </w:pPr>
            <w:r w:rsidRPr="002A726F">
              <w:t>11</w:t>
            </w:r>
          </w:p>
        </w:tc>
        <w:tc>
          <w:tcPr>
            <w:tcW w:w="1620" w:type="dxa"/>
          </w:tcPr>
          <w:p w14:paraId="3A026BC3" w14:textId="59712435" w:rsidR="004608B6" w:rsidRPr="006E0FCF" w:rsidRDefault="004608B6" w:rsidP="004608B6">
            <w:pPr>
              <w:spacing w:after="0" w:line="240" w:lineRule="auto"/>
              <w:rPr>
                <w:rFonts w:eastAsia="Times New Roman"/>
              </w:rPr>
            </w:pPr>
            <w:r w:rsidRPr="002A726F">
              <w:t>Great Clips</w:t>
            </w:r>
          </w:p>
        </w:tc>
        <w:tc>
          <w:tcPr>
            <w:tcW w:w="810" w:type="dxa"/>
          </w:tcPr>
          <w:p w14:paraId="46B4604D" w14:textId="6486DE91" w:rsidR="004608B6" w:rsidRPr="007F3CDC" w:rsidRDefault="004608B6" w:rsidP="004608B6">
            <w:pPr>
              <w:spacing w:after="0" w:line="240" w:lineRule="auto"/>
            </w:pPr>
            <w:r w:rsidRPr="002A726F">
              <w:t>6</w:t>
            </w:r>
          </w:p>
        </w:tc>
        <w:tc>
          <w:tcPr>
            <w:tcW w:w="2340" w:type="dxa"/>
          </w:tcPr>
          <w:p w14:paraId="09ECF67A" w14:textId="1B1D0B4C" w:rsidR="004608B6" w:rsidRPr="006E0FCF" w:rsidRDefault="004608B6" w:rsidP="004608B6">
            <w:pPr>
              <w:spacing w:after="0" w:line="240" w:lineRule="auto"/>
              <w:rPr>
                <w:rFonts w:eastAsia="Times New Roman"/>
              </w:rPr>
            </w:pPr>
            <w:r w:rsidRPr="007F3CDC">
              <w:t>JC</w:t>
            </w:r>
            <w:r w:rsidR="00605A3E">
              <w:t xml:space="preserve"> </w:t>
            </w:r>
            <w:r w:rsidRPr="007F3CDC">
              <w:t>Penney</w:t>
            </w:r>
          </w:p>
        </w:tc>
        <w:tc>
          <w:tcPr>
            <w:tcW w:w="810" w:type="dxa"/>
          </w:tcPr>
          <w:p w14:paraId="62B8699B" w14:textId="76EB41DE" w:rsidR="004608B6" w:rsidRPr="006E0FCF" w:rsidRDefault="004608B6" w:rsidP="004608B6">
            <w:pPr>
              <w:spacing w:after="0" w:line="240" w:lineRule="auto"/>
              <w:jc w:val="center"/>
              <w:rPr>
                <w:rFonts w:eastAsia="Times New Roman"/>
              </w:rPr>
            </w:pPr>
            <w:r w:rsidRPr="007F3CDC">
              <w:t>4</w:t>
            </w:r>
          </w:p>
        </w:tc>
      </w:tr>
      <w:tr w:rsidR="004608B6" w:rsidRPr="00DA0761" w14:paraId="103CC511" w14:textId="77777777" w:rsidTr="004608B6">
        <w:trPr>
          <w:trHeight w:val="260"/>
        </w:trPr>
        <w:tc>
          <w:tcPr>
            <w:tcW w:w="3326" w:type="dxa"/>
            <w:shd w:val="clear" w:color="auto" w:fill="auto"/>
            <w:noWrap/>
          </w:tcPr>
          <w:p w14:paraId="521BF0FA" w14:textId="586EB700" w:rsidR="004608B6" w:rsidRPr="006E0FCF" w:rsidRDefault="004608B6" w:rsidP="004608B6">
            <w:pPr>
              <w:spacing w:after="0" w:line="240" w:lineRule="auto"/>
              <w:rPr>
                <w:rFonts w:eastAsia="Times New Roman"/>
              </w:rPr>
            </w:pPr>
            <w:r w:rsidRPr="002A726F">
              <w:t>Regis Salons</w:t>
            </w:r>
          </w:p>
        </w:tc>
        <w:tc>
          <w:tcPr>
            <w:tcW w:w="809" w:type="dxa"/>
            <w:shd w:val="clear" w:color="auto" w:fill="auto"/>
            <w:noWrap/>
          </w:tcPr>
          <w:p w14:paraId="14F8775F" w14:textId="0FAE6465" w:rsidR="004608B6" w:rsidRPr="006E0FCF" w:rsidRDefault="004608B6" w:rsidP="004608B6">
            <w:pPr>
              <w:spacing w:after="0" w:line="240" w:lineRule="auto"/>
              <w:jc w:val="center"/>
              <w:rPr>
                <w:rFonts w:eastAsia="Times New Roman"/>
              </w:rPr>
            </w:pPr>
            <w:r w:rsidRPr="002A726F">
              <w:t>9</w:t>
            </w:r>
          </w:p>
        </w:tc>
        <w:tc>
          <w:tcPr>
            <w:tcW w:w="1620" w:type="dxa"/>
          </w:tcPr>
          <w:p w14:paraId="24EA0C20" w14:textId="25154E4C" w:rsidR="004608B6" w:rsidRPr="006E0FCF" w:rsidRDefault="004608B6" w:rsidP="004608B6">
            <w:pPr>
              <w:spacing w:after="0" w:line="240" w:lineRule="auto"/>
              <w:rPr>
                <w:rFonts w:eastAsia="Times New Roman"/>
              </w:rPr>
            </w:pPr>
            <w:r w:rsidRPr="002A726F">
              <w:t>Levi Strauss</w:t>
            </w:r>
          </w:p>
        </w:tc>
        <w:tc>
          <w:tcPr>
            <w:tcW w:w="810" w:type="dxa"/>
          </w:tcPr>
          <w:p w14:paraId="60EB8C37" w14:textId="3D69897C" w:rsidR="004608B6" w:rsidRPr="007F3CDC" w:rsidRDefault="004608B6" w:rsidP="004608B6">
            <w:pPr>
              <w:spacing w:after="0" w:line="240" w:lineRule="auto"/>
            </w:pPr>
            <w:r w:rsidRPr="002A726F">
              <w:t>6</w:t>
            </w:r>
          </w:p>
        </w:tc>
        <w:tc>
          <w:tcPr>
            <w:tcW w:w="2340" w:type="dxa"/>
          </w:tcPr>
          <w:p w14:paraId="41DFEDC2" w14:textId="3A4ACFB8" w:rsidR="004608B6" w:rsidRPr="006E0FCF" w:rsidRDefault="004608B6" w:rsidP="004608B6">
            <w:pPr>
              <w:spacing w:after="0" w:line="240" w:lineRule="auto"/>
              <w:rPr>
                <w:rFonts w:eastAsia="Times New Roman"/>
              </w:rPr>
            </w:pPr>
            <w:r w:rsidRPr="007F3CDC">
              <w:t>Silverado Resort &amp; Spa</w:t>
            </w:r>
          </w:p>
        </w:tc>
        <w:tc>
          <w:tcPr>
            <w:tcW w:w="810" w:type="dxa"/>
          </w:tcPr>
          <w:p w14:paraId="46B105EA" w14:textId="630F993D" w:rsidR="004608B6" w:rsidRPr="006E0FCF" w:rsidRDefault="004608B6" w:rsidP="004608B6">
            <w:pPr>
              <w:spacing w:after="0" w:line="240" w:lineRule="auto"/>
              <w:jc w:val="center"/>
              <w:rPr>
                <w:rFonts w:eastAsia="Times New Roman"/>
              </w:rPr>
            </w:pPr>
            <w:r w:rsidRPr="007F3CDC">
              <w:t>4</w:t>
            </w:r>
          </w:p>
        </w:tc>
      </w:tr>
    </w:tbl>
    <w:p w14:paraId="6F22A887" w14:textId="77777777" w:rsidR="00652201" w:rsidRPr="00823772" w:rsidRDefault="00652201" w:rsidP="00E850D2">
      <w:pPr>
        <w:pStyle w:val="NoSpacing"/>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20921463" w14:textId="1AAD74C7" w:rsidR="00B53E4A" w:rsidRPr="00552133" w:rsidRDefault="005A7931" w:rsidP="008409A0">
      <w:pPr>
        <w:pStyle w:val="NoSpacing"/>
        <w:spacing w:after="120"/>
      </w:pPr>
      <w:r>
        <w:rPr>
          <w:b/>
        </w:rPr>
        <w:t>Table 7</w:t>
      </w:r>
      <w:r w:rsidR="00B53E4A" w:rsidRPr="00552133">
        <w:rPr>
          <w:b/>
        </w:rPr>
        <w:t xml:space="preserve">. </w:t>
      </w:r>
      <w:r w:rsidR="008409A0">
        <w:rPr>
          <w:b/>
        </w:rPr>
        <w:t>Number of Awards (Certificates and Degrees) Conferre</w:t>
      </w:r>
      <w:r w:rsidR="0016622A">
        <w:rPr>
          <w:b/>
        </w:rPr>
        <w:t>d by Postsecondary Institutions</w:t>
      </w:r>
      <w:r>
        <w:rPr>
          <w:b/>
        </w:rPr>
        <w:t xml:space="preserve"> and</w:t>
      </w:r>
      <w:r w:rsidR="0016622A">
        <w:rPr>
          <w:b/>
        </w:rPr>
        <w:t xml:space="preserve"> Headcount </w:t>
      </w:r>
      <w:r w:rsidR="009D39E7">
        <w:rPr>
          <w:b/>
        </w:rPr>
        <w:t xml:space="preserve">on </w:t>
      </w:r>
      <w:r w:rsidR="004E34C3">
        <w:rPr>
          <w:b/>
        </w:rPr>
        <w:t>3007.00</w:t>
      </w:r>
      <w:r w:rsidR="009D39E7">
        <w:rPr>
          <w:b/>
        </w:rPr>
        <w:t xml:space="preserve"> </w:t>
      </w:r>
      <w:r w:rsidR="004E34C3">
        <w:rPr>
          <w:b/>
        </w:rPr>
        <w:t>Cosmetology</w:t>
      </w:r>
      <w:r>
        <w:rPr>
          <w:b/>
        </w:rPr>
        <w:t xml:space="preserve"> </w:t>
      </w:r>
      <w:r w:rsidR="00414517">
        <w:rPr>
          <w:b/>
        </w:rPr>
        <w:t xml:space="preserve">and Barbering </w:t>
      </w:r>
      <w:r w:rsidR="009D39E7">
        <w:rPr>
          <w:b/>
        </w:rPr>
        <w:t xml:space="preserve">or </w:t>
      </w:r>
      <w:r w:rsidR="00414517">
        <w:rPr>
          <w:b/>
        </w:rPr>
        <w:t xml:space="preserve">on </w:t>
      </w:r>
      <w:r w:rsidR="009D39E7">
        <w:rPr>
          <w:b/>
        </w:rPr>
        <w:t>CIP</w:t>
      </w:r>
      <w:r w:rsidR="004E34C3">
        <w:rPr>
          <w:b/>
        </w:rPr>
        <w:t>s</w:t>
      </w:r>
      <w:r w:rsidR="009D39E7">
        <w:rPr>
          <w:b/>
        </w:rPr>
        <w:t xml:space="preserve"> </w:t>
      </w:r>
      <w:r w:rsidR="00414517">
        <w:rPr>
          <w:b/>
        </w:rPr>
        <w:t xml:space="preserve">12.0401 </w:t>
      </w:r>
      <w:r w:rsidR="00414517" w:rsidRPr="00414517">
        <w:rPr>
          <w:b/>
        </w:rPr>
        <w:t>Cosmetology/Cosmetologist, General</w:t>
      </w:r>
      <w:r w:rsidR="00414517">
        <w:rPr>
          <w:b/>
        </w:rPr>
        <w:t xml:space="preserve">; 12.0407 </w:t>
      </w:r>
      <w:r w:rsidR="00414517" w:rsidRPr="00414517">
        <w:rPr>
          <w:b/>
        </w:rPr>
        <w:t>Hair Styling/Stylist and Hair Design</w:t>
      </w:r>
      <w:r w:rsidR="00414517">
        <w:rPr>
          <w:b/>
        </w:rPr>
        <w:t xml:space="preserve">; 12.0413 </w:t>
      </w:r>
      <w:r w:rsidR="00414517" w:rsidRPr="00414517">
        <w:rPr>
          <w:b/>
        </w:rPr>
        <w:t>Cosmetology, Barber/Styling, and Nail Instructor</w:t>
      </w:r>
      <w:r w:rsidR="00414517">
        <w:rPr>
          <w:b/>
        </w:rPr>
        <w:t xml:space="preserve">; 12.0410 </w:t>
      </w:r>
      <w:r w:rsidR="00414517" w:rsidRPr="00414517">
        <w:rPr>
          <w:b/>
        </w:rPr>
        <w:t>Nail Technician/Specialist and Manicurist</w:t>
      </w:r>
      <w:r w:rsidR="00414517">
        <w:rPr>
          <w:b/>
        </w:rPr>
        <w:t xml:space="preserve"> </w:t>
      </w:r>
    </w:p>
    <w:tbl>
      <w:tblPr>
        <w:tblW w:w="999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230"/>
        <w:gridCol w:w="1440"/>
        <w:gridCol w:w="810"/>
        <w:gridCol w:w="1080"/>
        <w:gridCol w:w="1530"/>
        <w:gridCol w:w="900"/>
      </w:tblGrid>
      <w:tr w:rsidR="005A7931" w:rsidRPr="008409A0" w14:paraId="2A1F174C" w14:textId="77777777" w:rsidTr="005E4F2B">
        <w:trPr>
          <w:trHeight w:val="432"/>
          <w:jc w:val="center"/>
        </w:trPr>
        <w:tc>
          <w:tcPr>
            <w:tcW w:w="4230" w:type="dxa"/>
            <w:shd w:val="clear" w:color="auto" w:fill="BEE5FF"/>
            <w:noWrap/>
            <w:vAlign w:val="center"/>
            <w:hideMark/>
          </w:tcPr>
          <w:p w14:paraId="1F24D78F" w14:textId="167C7FA5" w:rsidR="005A7931" w:rsidRPr="008409A0" w:rsidRDefault="005A7931" w:rsidP="008A05B1">
            <w:pPr>
              <w:spacing w:after="0" w:line="240" w:lineRule="auto"/>
              <w:jc w:val="center"/>
              <w:rPr>
                <w:rFonts w:eastAsia="Times New Roman"/>
              </w:rPr>
            </w:pPr>
            <w:r>
              <w:rPr>
                <w:rFonts w:eastAsia="Times New Roman"/>
              </w:rPr>
              <w:t>College</w:t>
            </w:r>
          </w:p>
        </w:tc>
        <w:tc>
          <w:tcPr>
            <w:tcW w:w="1440" w:type="dxa"/>
            <w:shd w:val="clear" w:color="auto" w:fill="BEE5FF"/>
            <w:vAlign w:val="center"/>
          </w:tcPr>
          <w:p w14:paraId="18838924" w14:textId="25CB934A" w:rsidR="005A7931" w:rsidRPr="008409A0" w:rsidRDefault="005A7931" w:rsidP="008A05B1">
            <w:pPr>
              <w:spacing w:after="0" w:line="240" w:lineRule="auto"/>
              <w:jc w:val="center"/>
              <w:rPr>
                <w:rFonts w:eastAsia="Times New Roman"/>
              </w:rPr>
            </w:pPr>
            <w:r>
              <w:rPr>
                <w:rFonts w:eastAsia="Times New Roman"/>
              </w:rPr>
              <w:t>Sub-Region</w:t>
            </w:r>
          </w:p>
        </w:tc>
        <w:tc>
          <w:tcPr>
            <w:tcW w:w="810" w:type="dxa"/>
            <w:shd w:val="clear" w:color="auto" w:fill="BEE5FF"/>
            <w:vAlign w:val="center"/>
            <w:hideMark/>
          </w:tcPr>
          <w:p w14:paraId="18D71ED7" w14:textId="427942BC" w:rsidR="005A7931" w:rsidRPr="008409A0" w:rsidRDefault="005A7931" w:rsidP="006B55FA">
            <w:pPr>
              <w:spacing w:after="0" w:line="240" w:lineRule="auto"/>
              <w:jc w:val="center"/>
              <w:rPr>
                <w:rFonts w:eastAsia="Times New Roman"/>
              </w:rPr>
            </w:pPr>
            <w:r w:rsidRPr="008409A0">
              <w:rPr>
                <w:rFonts w:eastAsia="Times New Roman"/>
              </w:rPr>
              <w:t>CC Head</w:t>
            </w:r>
            <w:r w:rsidR="005E4F2B">
              <w:rPr>
                <w:rFonts w:eastAsia="Times New Roman"/>
              </w:rPr>
              <w:t>-</w:t>
            </w:r>
            <w:r w:rsidRPr="008409A0">
              <w:rPr>
                <w:rFonts w:eastAsia="Times New Roman"/>
              </w:rPr>
              <w:t>count</w:t>
            </w:r>
          </w:p>
        </w:tc>
        <w:tc>
          <w:tcPr>
            <w:tcW w:w="1080" w:type="dxa"/>
            <w:shd w:val="clear" w:color="auto" w:fill="F2F8C9" w:themeFill="accent2" w:themeFillTint="33"/>
            <w:vAlign w:val="center"/>
            <w:hideMark/>
          </w:tcPr>
          <w:p w14:paraId="0FC6D22F" w14:textId="789C47FE" w:rsidR="005A7931" w:rsidRPr="008409A0" w:rsidRDefault="005A7931" w:rsidP="0087274C">
            <w:pPr>
              <w:spacing w:after="0" w:line="240" w:lineRule="auto"/>
              <w:jc w:val="center"/>
              <w:rPr>
                <w:rFonts w:eastAsia="Times New Roman"/>
              </w:rPr>
            </w:pPr>
            <w:r w:rsidRPr="008409A0">
              <w:rPr>
                <w:rFonts w:eastAsia="Times New Roman"/>
              </w:rPr>
              <w:t>Associate Degrees</w:t>
            </w:r>
          </w:p>
        </w:tc>
        <w:tc>
          <w:tcPr>
            <w:tcW w:w="1530" w:type="dxa"/>
            <w:shd w:val="clear" w:color="auto" w:fill="F2F8C9" w:themeFill="accent2" w:themeFillTint="33"/>
            <w:vAlign w:val="center"/>
            <w:hideMark/>
          </w:tcPr>
          <w:p w14:paraId="597A11C4" w14:textId="77777777" w:rsidR="005A7931" w:rsidRPr="008409A0" w:rsidRDefault="005A7931" w:rsidP="008A05B1">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4CFD3D22" w14:textId="32487C87" w:rsidR="005A7931" w:rsidRPr="008409A0" w:rsidRDefault="005A7931" w:rsidP="008A05B1">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61156D" w:rsidRPr="000444C7" w14:paraId="1C0ADCB5" w14:textId="77777777" w:rsidTr="005E4F2B">
        <w:trPr>
          <w:trHeight w:val="20"/>
          <w:jc w:val="center"/>
        </w:trPr>
        <w:tc>
          <w:tcPr>
            <w:tcW w:w="4230" w:type="dxa"/>
            <w:shd w:val="clear" w:color="auto" w:fill="auto"/>
            <w:noWrap/>
            <w:vAlign w:val="center"/>
          </w:tcPr>
          <w:p w14:paraId="136A231A" w14:textId="5FC54EDD" w:rsidR="0061156D" w:rsidRPr="000444C7" w:rsidRDefault="0061156D" w:rsidP="0061156D">
            <w:pPr>
              <w:spacing w:after="0" w:line="240" w:lineRule="auto"/>
              <w:rPr>
                <w:rFonts w:eastAsia="Times New Roman"/>
              </w:rPr>
            </w:pPr>
            <w:r>
              <w:t>Gavilan</w:t>
            </w:r>
          </w:p>
        </w:tc>
        <w:tc>
          <w:tcPr>
            <w:tcW w:w="1440" w:type="dxa"/>
            <w:vAlign w:val="center"/>
          </w:tcPr>
          <w:p w14:paraId="33377C2E" w14:textId="50529F43" w:rsidR="0061156D" w:rsidRPr="000444C7" w:rsidRDefault="0061156D" w:rsidP="005E4F2B">
            <w:pPr>
              <w:spacing w:after="0" w:line="240" w:lineRule="auto"/>
              <w:rPr>
                <w:rFonts w:eastAsia="Times New Roman"/>
              </w:rPr>
            </w:pPr>
            <w:r>
              <w:rPr>
                <w:rFonts w:eastAsia="Times New Roman"/>
              </w:rPr>
              <w:t>Silicon Valley</w:t>
            </w:r>
          </w:p>
        </w:tc>
        <w:tc>
          <w:tcPr>
            <w:tcW w:w="810" w:type="dxa"/>
            <w:shd w:val="clear" w:color="auto" w:fill="auto"/>
            <w:noWrap/>
            <w:vAlign w:val="center"/>
          </w:tcPr>
          <w:p w14:paraId="69D14EF2" w14:textId="30E5C344" w:rsidR="0061156D" w:rsidRPr="000444C7" w:rsidRDefault="00414517" w:rsidP="0061156D">
            <w:pPr>
              <w:spacing w:after="0" w:line="240" w:lineRule="auto"/>
              <w:jc w:val="center"/>
              <w:rPr>
                <w:rFonts w:eastAsia="Times New Roman"/>
              </w:rPr>
            </w:pPr>
            <w:r>
              <w:rPr>
                <w:rFonts w:eastAsia="Times New Roman"/>
              </w:rPr>
              <w:t>100</w:t>
            </w:r>
          </w:p>
        </w:tc>
        <w:tc>
          <w:tcPr>
            <w:tcW w:w="1080" w:type="dxa"/>
            <w:shd w:val="clear" w:color="auto" w:fill="auto"/>
            <w:noWrap/>
            <w:vAlign w:val="center"/>
          </w:tcPr>
          <w:p w14:paraId="1DCE8417" w14:textId="6DE1232A" w:rsidR="0061156D" w:rsidRPr="000444C7" w:rsidRDefault="0061156D" w:rsidP="0061156D">
            <w:pPr>
              <w:spacing w:after="0" w:line="240" w:lineRule="auto"/>
              <w:jc w:val="center"/>
              <w:rPr>
                <w:rFonts w:eastAsia="Times New Roman"/>
              </w:rPr>
            </w:pPr>
            <w:r>
              <w:rPr>
                <w:rFonts w:eastAsia="Times New Roman"/>
              </w:rPr>
              <w:t>3</w:t>
            </w:r>
          </w:p>
        </w:tc>
        <w:tc>
          <w:tcPr>
            <w:tcW w:w="1530" w:type="dxa"/>
            <w:shd w:val="clear" w:color="auto" w:fill="auto"/>
            <w:noWrap/>
            <w:vAlign w:val="center"/>
          </w:tcPr>
          <w:p w14:paraId="16AE2898" w14:textId="643804B8" w:rsidR="0061156D" w:rsidRPr="000444C7" w:rsidRDefault="0061156D" w:rsidP="0061156D">
            <w:pPr>
              <w:spacing w:after="0" w:line="240" w:lineRule="auto"/>
              <w:jc w:val="center"/>
              <w:rPr>
                <w:rFonts w:eastAsia="Times New Roman"/>
              </w:rPr>
            </w:pPr>
            <w:r>
              <w:rPr>
                <w:rFonts w:eastAsia="Times New Roman"/>
              </w:rPr>
              <w:t>24</w:t>
            </w:r>
          </w:p>
        </w:tc>
        <w:tc>
          <w:tcPr>
            <w:tcW w:w="900" w:type="dxa"/>
            <w:shd w:val="clear" w:color="auto" w:fill="auto"/>
            <w:noWrap/>
            <w:vAlign w:val="center"/>
          </w:tcPr>
          <w:p w14:paraId="78B39292" w14:textId="015459A9" w:rsidR="0061156D" w:rsidRPr="000444C7" w:rsidRDefault="0061156D" w:rsidP="0061156D">
            <w:pPr>
              <w:spacing w:after="0" w:line="240" w:lineRule="auto"/>
              <w:jc w:val="center"/>
              <w:rPr>
                <w:rFonts w:eastAsia="Times New Roman"/>
              </w:rPr>
            </w:pPr>
            <w:r>
              <w:rPr>
                <w:rFonts w:eastAsia="Times New Roman"/>
              </w:rPr>
              <w:t>27</w:t>
            </w:r>
          </w:p>
        </w:tc>
      </w:tr>
      <w:tr w:rsidR="0061156D" w:rsidRPr="000444C7" w14:paraId="501B52D3" w14:textId="77777777" w:rsidTr="005E4F2B">
        <w:trPr>
          <w:trHeight w:val="20"/>
          <w:jc w:val="center"/>
        </w:trPr>
        <w:tc>
          <w:tcPr>
            <w:tcW w:w="4230" w:type="dxa"/>
            <w:shd w:val="clear" w:color="auto" w:fill="auto"/>
            <w:noWrap/>
            <w:vAlign w:val="center"/>
          </w:tcPr>
          <w:p w14:paraId="3ABF08DD" w14:textId="74455DC1" w:rsidR="0061156D" w:rsidRDefault="0061156D" w:rsidP="0061156D">
            <w:pPr>
              <w:spacing w:after="0" w:line="240" w:lineRule="auto"/>
            </w:pPr>
            <w:r>
              <w:t>Laney</w:t>
            </w:r>
          </w:p>
        </w:tc>
        <w:tc>
          <w:tcPr>
            <w:tcW w:w="1440" w:type="dxa"/>
            <w:vAlign w:val="center"/>
          </w:tcPr>
          <w:p w14:paraId="4DC3D6C2" w14:textId="147AE1C3" w:rsidR="0061156D" w:rsidRDefault="0061156D" w:rsidP="005E4F2B">
            <w:pPr>
              <w:spacing w:after="0" w:line="240" w:lineRule="auto"/>
              <w:rPr>
                <w:rFonts w:eastAsia="Times New Roman"/>
              </w:rPr>
            </w:pPr>
            <w:r>
              <w:rPr>
                <w:rFonts w:eastAsia="Times New Roman"/>
              </w:rPr>
              <w:t>East Bay</w:t>
            </w:r>
          </w:p>
        </w:tc>
        <w:tc>
          <w:tcPr>
            <w:tcW w:w="810" w:type="dxa"/>
            <w:shd w:val="clear" w:color="auto" w:fill="auto"/>
            <w:noWrap/>
            <w:vAlign w:val="center"/>
          </w:tcPr>
          <w:p w14:paraId="6D12AD76" w14:textId="6095AE5E" w:rsidR="0061156D" w:rsidRPr="00126CD3" w:rsidRDefault="00414517" w:rsidP="0061156D">
            <w:pPr>
              <w:spacing w:after="0" w:line="240" w:lineRule="auto"/>
              <w:jc w:val="center"/>
              <w:rPr>
                <w:rFonts w:eastAsia="Times New Roman"/>
              </w:rPr>
            </w:pPr>
            <w:r>
              <w:rPr>
                <w:rFonts w:eastAsia="Times New Roman"/>
              </w:rPr>
              <w:t>241</w:t>
            </w:r>
          </w:p>
        </w:tc>
        <w:tc>
          <w:tcPr>
            <w:tcW w:w="1080" w:type="dxa"/>
            <w:shd w:val="clear" w:color="auto" w:fill="auto"/>
            <w:noWrap/>
            <w:vAlign w:val="center"/>
          </w:tcPr>
          <w:p w14:paraId="009571AC" w14:textId="56FEF298" w:rsidR="0061156D" w:rsidRDefault="0061156D" w:rsidP="0061156D">
            <w:pPr>
              <w:spacing w:after="0" w:line="240" w:lineRule="auto"/>
              <w:jc w:val="center"/>
              <w:rPr>
                <w:rFonts w:eastAsia="Times New Roman"/>
              </w:rPr>
            </w:pPr>
            <w:r>
              <w:rPr>
                <w:rFonts w:eastAsia="Times New Roman"/>
              </w:rPr>
              <w:t>5</w:t>
            </w:r>
          </w:p>
        </w:tc>
        <w:tc>
          <w:tcPr>
            <w:tcW w:w="1530" w:type="dxa"/>
            <w:shd w:val="clear" w:color="auto" w:fill="auto"/>
            <w:noWrap/>
            <w:vAlign w:val="center"/>
          </w:tcPr>
          <w:p w14:paraId="003672E2" w14:textId="5850427A" w:rsidR="0061156D" w:rsidRDefault="0061156D" w:rsidP="0061156D">
            <w:pPr>
              <w:spacing w:after="0" w:line="240" w:lineRule="auto"/>
              <w:jc w:val="center"/>
              <w:rPr>
                <w:rFonts w:eastAsia="Times New Roman"/>
              </w:rPr>
            </w:pPr>
            <w:r>
              <w:rPr>
                <w:rFonts w:eastAsia="Times New Roman"/>
              </w:rPr>
              <w:t>37</w:t>
            </w:r>
          </w:p>
        </w:tc>
        <w:tc>
          <w:tcPr>
            <w:tcW w:w="900" w:type="dxa"/>
            <w:shd w:val="clear" w:color="auto" w:fill="auto"/>
            <w:noWrap/>
            <w:vAlign w:val="center"/>
          </w:tcPr>
          <w:p w14:paraId="43E1FFB3" w14:textId="6C9EC65F" w:rsidR="0061156D" w:rsidRDefault="0061156D" w:rsidP="0061156D">
            <w:pPr>
              <w:spacing w:after="0" w:line="240" w:lineRule="auto"/>
              <w:jc w:val="center"/>
              <w:rPr>
                <w:rFonts w:eastAsia="Times New Roman"/>
              </w:rPr>
            </w:pPr>
            <w:r>
              <w:rPr>
                <w:rFonts w:eastAsia="Times New Roman"/>
              </w:rPr>
              <w:t>42</w:t>
            </w:r>
          </w:p>
        </w:tc>
      </w:tr>
      <w:tr w:rsidR="0061156D" w:rsidRPr="000444C7" w14:paraId="5DAB4D70" w14:textId="77777777" w:rsidTr="005E4F2B">
        <w:trPr>
          <w:trHeight w:val="20"/>
          <w:jc w:val="center"/>
        </w:trPr>
        <w:tc>
          <w:tcPr>
            <w:tcW w:w="4230" w:type="dxa"/>
            <w:shd w:val="clear" w:color="auto" w:fill="auto"/>
            <w:noWrap/>
            <w:vAlign w:val="center"/>
          </w:tcPr>
          <w:p w14:paraId="15C8DD80" w14:textId="111510B2" w:rsidR="0061156D" w:rsidRDefault="0061156D" w:rsidP="0061156D">
            <w:pPr>
              <w:spacing w:after="0" w:line="240" w:lineRule="auto"/>
            </w:pPr>
            <w:r>
              <w:t>San Jose City</w:t>
            </w:r>
          </w:p>
        </w:tc>
        <w:tc>
          <w:tcPr>
            <w:tcW w:w="1440" w:type="dxa"/>
            <w:vAlign w:val="center"/>
          </w:tcPr>
          <w:p w14:paraId="55E632FE" w14:textId="3D3A7DB0" w:rsidR="0061156D" w:rsidRDefault="0061156D" w:rsidP="005E4F2B">
            <w:pPr>
              <w:spacing w:after="0" w:line="240" w:lineRule="auto"/>
              <w:rPr>
                <w:rFonts w:eastAsia="Times New Roman"/>
              </w:rPr>
            </w:pPr>
            <w:r>
              <w:rPr>
                <w:rFonts w:eastAsia="Times New Roman"/>
              </w:rPr>
              <w:t>Silicon Valley</w:t>
            </w:r>
          </w:p>
        </w:tc>
        <w:tc>
          <w:tcPr>
            <w:tcW w:w="810" w:type="dxa"/>
            <w:shd w:val="clear" w:color="auto" w:fill="auto"/>
            <w:noWrap/>
            <w:vAlign w:val="center"/>
          </w:tcPr>
          <w:p w14:paraId="7B3F1CA7" w14:textId="7571E43F" w:rsidR="0061156D" w:rsidRPr="00126CD3" w:rsidRDefault="00414517" w:rsidP="0061156D">
            <w:pPr>
              <w:spacing w:after="0" w:line="240" w:lineRule="auto"/>
              <w:jc w:val="center"/>
              <w:rPr>
                <w:rFonts w:eastAsia="Times New Roman"/>
              </w:rPr>
            </w:pPr>
            <w:r>
              <w:rPr>
                <w:rFonts w:eastAsia="Times New Roman"/>
              </w:rPr>
              <w:t>270</w:t>
            </w:r>
          </w:p>
        </w:tc>
        <w:tc>
          <w:tcPr>
            <w:tcW w:w="1080" w:type="dxa"/>
            <w:shd w:val="clear" w:color="auto" w:fill="auto"/>
            <w:noWrap/>
            <w:vAlign w:val="center"/>
          </w:tcPr>
          <w:p w14:paraId="3F3B1F77" w14:textId="37541CAE" w:rsidR="0061156D" w:rsidRDefault="0061156D" w:rsidP="0061156D">
            <w:pPr>
              <w:spacing w:after="0" w:line="240" w:lineRule="auto"/>
              <w:jc w:val="center"/>
              <w:rPr>
                <w:rFonts w:eastAsia="Times New Roman"/>
              </w:rPr>
            </w:pPr>
            <w:r>
              <w:rPr>
                <w:rFonts w:eastAsia="Times New Roman"/>
              </w:rPr>
              <w:t>9</w:t>
            </w:r>
          </w:p>
        </w:tc>
        <w:tc>
          <w:tcPr>
            <w:tcW w:w="1530" w:type="dxa"/>
            <w:shd w:val="clear" w:color="auto" w:fill="auto"/>
            <w:noWrap/>
            <w:vAlign w:val="center"/>
          </w:tcPr>
          <w:p w14:paraId="5A32E82D" w14:textId="2BF48675" w:rsidR="0061156D" w:rsidRDefault="0061156D" w:rsidP="0061156D">
            <w:pPr>
              <w:spacing w:after="0" w:line="240" w:lineRule="auto"/>
              <w:jc w:val="center"/>
              <w:rPr>
                <w:rFonts w:eastAsia="Times New Roman"/>
              </w:rPr>
            </w:pPr>
            <w:r>
              <w:rPr>
                <w:rFonts w:eastAsia="Times New Roman"/>
              </w:rPr>
              <w:t>112</w:t>
            </w:r>
          </w:p>
        </w:tc>
        <w:tc>
          <w:tcPr>
            <w:tcW w:w="900" w:type="dxa"/>
            <w:shd w:val="clear" w:color="auto" w:fill="auto"/>
            <w:noWrap/>
            <w:vAlign w:val="center"/>
          </w:tcPr>
          <w:p w14:paraId="6E01FF48" w14:textId="7AAC3C5F" w:rsidR="0061156D" w:rsidRDefault="0061156D" w:rsidP="0061156D">
            <w:pPr>
              <w:spacing w:after="0" w:line="240" w:lineRule="auto"/>
              <w:jc w:val="center"/>
              <w:rPr>
                <w:rFonts w:eastAsia="Times New Roman"/>
              </w:rPr>
            </w:pPr>
            <w:r>
              <w:rPr>
                <w:rFonts w:eastAsia="Times New Roman"/>
              </w:rPr>
              <w:t>121</w:t>
            </w:r>
          </w:p>
        </w:tc>
      </w:tr>
      <w:tr w:rsidR="0061156D" w:rsidRPr="000444C7" w14:paraId="0D1FB217" w14:textId="77777777" w:rsidTr="005E4F2B">
        <w:trPr>
          <w:trHeight w:val="20"/>
          <w:jc w:val="center"/>
        </w:trPr>
        <w:tc>
          <w:tcPr>
            <w:tcW w:w="4230" w:type="dxa"/>
            <w:shd w:val="clear" w:color="auto" w:fill="auto"/>
            <w:noWrap/>
            <w:vAlign w:val="center"/>
          </w:tcPr>
          <w:p w14:paraId="189D7DC4" w14:textId="4E6C7F85" w:rsidR="0061156D" w:rsidRPr="000444C7" w:rsidRDefault="0061156D" w:rsidP="0061156D">
            <w:pPr>
              <w:spacing w:after="0" w:line="240" w:lineRule="auto"/>
              <w:rPr>
                <w:rFonts w:eastAsia="Times New Roman"/>
              </w:rPr>
            </w:pPr>
            <w:r>
              <w:t>San Mateo</w:t>
            </w:r>
          </w:p>
        </w:tc>
        <w:tc>
          <w:tcPr>
            <w:tcW w:w="1440" w:type="dxa"/>
            <w:vAlign w:val="center"/>
          </w:tcPr>
          <w:p w14:paraId="7F7E3BA4" w14:textId="0442CC01" w:rsidR="0061156D" w:rsidRPr="000444C7" w:rsidRDefault="0061156D" w:rsidP="005E4F2B">
            <w:pPr>
              <w:spacing w:after="0" w:line="240" w:lineRule="auto"/>
              <w:rPr>
                <w:rFonts w:eastAsia="Times New Roman"/>
              </w:rPr>
            </w:pPr>
            <w:r>
              <w:rPr>
                <w:rFonts w:eastAsia="Times New Roman"/>
              </w:rPr>
              <w:t>Mid-Peninsula</w:t>
            </w:r>
          </w:p>
        </w:tc>
        <w:tc>
          <w:tcPr>
            <w:tcW w:w="810" w:type="dxa"/>
            <w:shd w:val="clear" w:color="auto" w:fill="auto"/>
            <w:noWrap/>
            <w:vAlign w:val="center"/>
          </w:tcPr>
          <w:p w14:paraId="6CEE98AC" w14:textId="1DCB7E30" w:rsidR="0061156D" w:rsidRPr="000444C7" w:rsidRDefault="00414517" w:rsidP="0061156D">
            <w:pPr>
              <w:spacing w:after="0" w:line="240" w:lineRule="auto"/>
              <w:jc w:val="center"/>
              <w:rPr>
                <w:rFonts w:eastAsia="Times New Roman"/>
              </w:rPr>
            </w:pPr>
            <w:r>
              <w:rPr>
                <w:rFonts w:eastAsia="Times New Roman"/>
              </w:rPr>
              <w:t>101</w:t>
            </w:r>
          </w:p>
        </w:tc>
        <w:tc>
          <w:tcPr>
            <w:tcW w:w="1080" w:type="dxa"/>
            <w:shd w:val="clear" w:color="auto" w:fill="auto"/>
            <w:noWrap/>
            <w:vAlign w:val="center"/>
          </w:tcPr>
          <w:p w14:paraId="186401D6" w14:textId="3BEF4CA4" w:rsidR="0061156D" w:rsidRPr="000444C7" w:rsidRDefault="0061156D" w:rsidP="0061156D">
            <w:pPr>
              <w:spacing w:after="0" w:line="240" w:lineRule="auto"/>
              <w:jc w:val="center"/>
              <w:rPr>
                <w:rFonts w:eastAsia="Times New Roman"/>
              </w:rPr>
            </w:pPr>
            <w:r>
              <w:rPr>
                <w:rFonts w:eastAsia="Times New Roman"/>
              </w:rPr>
              <w:t>3</w:t>
            </w:r>
          </w:p>
        </w:tc>
        <w:tc>
          <w:tcPr>
            <w:tcW w:w="1530" w:type="dxa"/>
            <w:shd w:val="clear" w:color="auto" w:fill="auto"/>
            <w:noWrap/>
            <w:vAlign w:val="center"/>
          </w:tcPr>
          <w:p w14:paraId="4FA73240" w14:textId="71ABD904" w:rsidR="0061156D" w:rsidRPr="000444C7" w:rsidRDefault="0061156D" w:rsidP="0061156D">
            <w:pPr>
              <w:spacing w:after="0" w:line="240" w:lineRule="auto"/>
              <w:jc w:val="center"/>
              <w:rPr>
                <w:rFonts w:eastAsia="Times New Roman"/>
              </w:rPr>
            </w:pPr>
            <w:r>
              <w:rPr>
                <w:rFonts w:eastAsia="Times New Roman"/>
              </w:rPr>
              <w:t>44</w:t>
            </w:r>
          </w:p>
        </w:tc>
        <w:tc>
          <w:tcPr>
            <w:tcW w:w="900" w:type="dxa"/>
            <w:shd w:val="clear" w:color="auto" w:fill="auto"/>
            <w:noWrap/>
            <w:vAlign w:val="center"/>
          </w:tcPr>
          <w:p w14:paraId="12F64773" w14:textId="7ACC4ABE" w:rsidR="0061156D" w:rsidRPr="000444C7" w:rsidRDefault="0061156D" w:rsidP="0061156D">
            <w:pPr>
              <w:spacing w:after="0" w:line="240" w:lineRule="auto"/>
              <w:jc w:val="center"/>
              <w:rPr>
                <w:rFonts w:eastAsia="Times New Roman"/>
              </w:rPr>
            </w:pPr>
            <w:r>
              <w:rPr>
                <w:rFonts w:eastAsia="Times New Roman"/>
              </w:rPr>
              <w:t>47</w:t>
            </w:r>
          </w:p>
        </w:tc>
      </w:tr>
      <w:tr w:rsidR="0061156D" w:rsidRPr="000444C7" w14:paraId="6F1D6320" w14:textId="77777777" w:rsidTr="005E4F2B">
        <w:trPr>
          <w:trHeight w:val="20"/>
          <w:jc w:val="center"/>
        </w:trPr>
        <w:tc>
          <w:tcPr>
            <w:tcW w:w="4230" w:type="dxa"/>
            <w:shd w:val="clear" w:color="auto" w:fill="auto"/>
            <w:noWrap/>
            <w:vAlign w:val="center"/>
          </w:tcPr>
          <w:p w14:paraId="4F4915E0" w14:textId="2E7F520F" w:rsidR="0061156D" w:rsidRPr="00400CB9" w:rsidRDefault="0061156D" w:rsidP="0061156D">
            <w:pPr>
              <w:spacing w:after="0" w:line="240" w:lineRule="auto"/>
            </w:pPr>
            <w:r>
              <w:t>Skyline</w:t>
            </w:r>
          </w:p>
        </w:tc>
        <w:tc>
          <w:tcPr>
            <w:tcW w:w="1440" w:type="dxa"/>
            <w:vAlign w:val="center"/>
          </w:tcPr>
          <w:p w14:paraId="41D90911" w14:textId="19C64428" w:rsidR="0061156D" w:rsidRDefault="0061156D" w:rsidP="005E4F2B">
            <w:pPr>
              <w:spacing w:after="0" w:line="240" w:lineRule="auto"/>
              <w:rPr>
                <w:rFonts w:eastAsia="Times New Roman"/>
              </w:rPr>
            </w:pPr>
            <w:r>
              <w:rPr>
                <w:rFonts w:eastAsia="Times New Roman"/>
              </w:rPr>
              <w:t>North Bay</w:t>
            </w:r>
          </w:p>
        </w:tc>
        <w:tc>
          <w:tcPr>
            <w:tcW w:w="810" w:type="dxa"/>
            <w:shd w:val="clear" w:color="auto" w:fill="auto"/>
            <w:noWrap/>
            <w:vAlign w:val="center"/>
          </w:tcPr>
          <w:p w14:paraId="3E3DB116" w14:textId="5AF9671A" w:rsidR="0061156D" w:rsidRPr="006F5744" w:rsidRDefault="00414517" w:rsidP="0061156D">
            <w:pPr>
              <w:spacing w:after="0" w:line="240" w:lineRule="auto"/>
              <w:jc w:val="center"/>
              <w:rPr>
                <w:rFonts w:eastAsia="Times New Roman"/>
              </w:rPr>
            </w:pPr>
            <w:r>
              <w:rPr>
                <w:rFonts w:eastAsia="Times New Roman"/>
              </w:rPr>
              <w:t>199</w:t>
            </w:r>
          </w:p>
        </w:tc>
        <w:tc>
          <w:tcPr>
            <w:tcW w:w="1080" w:type="dxa"/>
            <w:shd w:val="clear" w:color="auto" w:fill="auto"/>
            <w:noWrap/>
            <w:vAlign w:val="center"/>
          </w:tcPr>
          <w:p w14:paraId="5FBF5FA6" w14:textId="1283C4A6" w:rsidR="0061156D" w:rsidRDefault="0061156D" w:rsidP="0061156D">
            <w:pPr>
              <w:spacing w:after="0" w:line="240" w:lineRule="auto"/>
              <w:jc w:val="center"/>
              <w:rPr>
                <w:rFonts w:eastAsia="Times New Roman"/>
              </w:rPr>
            </w:pPr>
            <w:r>
              <w:rPr>
                <w:rFonts w:eastAsia="Times New Roman"/>
              </w:rPr>
              <w:t>2</w:t>
            </w:r>
          </w:p>
        </w:tc>
        <w:tc>
          <w:tcPr>
            <w:tcW w:w="1530" w:type="dxa"/>
            <w:shd w:val="clear" w:color="auto" w:fill="auto"/>
            <w:noWrap/>
            <w:vAlign w:val="center"/>
          </w:tcPr>
          <w:p w14:paraId="4BC54828" w14:textId="1861BA1E" w:rsidR="0061156D" w:rsidRDefault="0061156D" w:rsidP="0061156D">
            <w:pPr>
              <w:spacing w:after="0" w:line="240" w:lineRule="auto"/>
              <w:jc w:val="center"/>
              <w:rPr>
                <w:rFonts w:eastAsia="Times New Roman"/>
              </w:rPr>
            </w:pPr>
            <w:r>
              <w:rPr>
                <w:rFonts w:eastAsia="Times New Roman"/>
              </w:rPr>
              <w:t>48</w:t>
            </w:r>
          </w:p>
        </w:tc>
        <w:tc>
          <w:tcPr>
            <w:tcW w:w="900" w:type="dxa"/>
            <w:shd w:val="clear" w:color="auto" w:fill="auto"/>
            <w:noWrap/>
            <w:vAlign w:val="center"/>
          </w:tcPr>
          <w:p w14:paraId="1BDFADDB" w14:textId="0E9CCB02" w:rsidR="0061156D" w:rsidRDefault="0061156D" w:rsidP="0061156D">
            <w:pPr>
              <w:spacing w:after="0" w:line="240" w:lineRule="auto"/>
              <w:jc w:val="center"/>
              <w:rPr>
                <w:rFonts w:eastAsia="Times New Roman"/>
              </w:rPr>
            </w:pPr>
            <w:r>
              <w:rPr>
                <w:rFonts w:eastAsia="Times New Roman"/>
              </w:rPr>
              <w:t>50</w:t>
            </w:r>
          </w:p>
        </w:tc>
      </w:tr>
      <w:tr w:rsidR="0061156D" w:rsidRPr="000444C7" w14:paraId="555B4B2F" w14:textId="77777777" w:rsidTr="005E4F2B">
        <w:trPr>
          <w:trHeight w:val="278"/>
          <w:jc w:val="center"/>
        </w:trPr>
        <w:tc>
          <w:tcPr>
            <w:tcW w:w="4230" w:type="dxa"/>
            <w:shd w:val="clear" w:color="auto" w:fill="auto"/>
            <w:noWrap/>
            <w:vAlign w:val="center"/>
          </w:tcPr>
          <w:p w14:paraId="1F0F5789" w14:textId="31238FD3" w:rsidR="0061156D" w:rsidRPr="000444C7" w:rsidRDefault="0061156D" w:rsidP="0061156D">
            <w:pPr>
              <w:spacing w:after="0" w:line="240" w:lineRule="auto"/>
              <w:rPr>
                <w:rFonts w:eastAsia="Times New Roman"/>
              </w:rPr>
            </w:pPr>
            <w:r>
              <w:rPr>
                <w:rFonts w:eastAsia="Times New Roman"/>
              </w:rPr>
              <w:t>Solano</w:t>
            </w:r>
          </w:p>
        </w:tc>
        <w:tc>
          <w:tcPr>
            <w:tcW w:w="1440" w:type="dxa"/>
            <w:vAlign w:val="center"/>
          </w:tcPr>
          <w:p w14:paraId="4CE34799" w14:textId="74A1B5ED" w:rsidR="0061156D" w:rsidRPr="000444C7" w:rsidRDefault="000F5CA8" w:rsidP="005E4F2B">
            <w:pPr>
              <w:spacing w:after="0" w:line="240" w:lineRule="auto"/>
              <w:rPr>
                <w:rFonts w:eastAsia="Times New Roman"/>
              </w:rPr>
            </w:pPr>
            <w:r>
              <w:rPr>
                <w:rFonts w:eastAsia="Times New Roman"/>
              </w:rPr>
              <w:t>North Bay</w:t>
            </w:r>
          </w:p>
        </w:tc>
        <w:tc>
          <w:tcPr>
            <w:tcW w:w="810" w:type="dxa"/>
            <w:shd w:val="clear" w:color="auto" w:fill="auto"/>
            <w:noWrap/>
            <w:vAlign w:val="center"/>
          </w:tcPr>
          <w:p w14:paraId="2A9DE1A3" w14:textId="7650E755" w:rsidR="0061156D" w:rsidRPr="000444C7" w:rsidRDefault="00414517" w:rsidP="0061156D">
            <w:pPr>
              <w:spacing w:after="0" w:line="240" w:lineRule="auto"/>
              <w:jc w:val="center"/>
              <w:rPr>
                <w:rFonts w:eastAsia="Times New Roman"/>
              </w:rPr>
            </w:pPr>
            <w:r>
              <w:rPr>
                <w:rFonts w:eastAsia="Times New Roman"/>
              </w:rPr>
              <w:t>58</w:t>
            </w:r>
          </w:p>
        </w:tc>
        <w:tc>
          <w:tcPr>
            <w:tcW w:w="1080" w:type="dxa"/>
            <w:shd w:val="clear" w:color="auto" w:fill="auto"/>
            <w:noWrap/>
            <w:vAlign w:val="center"/>
          </w:tcPr>
          <w:p w14:paraId="05E5ECE8" w14:textId="0CF5FD7F" w:rsidR="0061156D" w:rsidRPr="000444C7" w:rsidRDefault="0061156D" w:rsidP="0061156D">
            <w:pPr>
              <w:spacing w:after="0" w:line="240" w:lineRule="auto"/>
              <w:jc w:val="center"/>
              <w:rPr>
                <w:rFonts w:eastAsia="Times New Roman"/>
              </w:rPr>
            </w:pPr>
            <w:r>
              <w:rPr>
                <w:rFonts w:eastAsia="Times New Roman"/>
              </w:rPr>
              <w:t>3</w:t>
            </w:r>
          </w:p>
        </w:tc>
        <w:tc>
          <w:tcPr>
            <w:tcW w:w="1530" w:type="dxa"/>
            <w:shd w:val="clear" w:color="auto" w:fill="auto"/>
            <w:noWrap/>
            <w:vAlign w:val="center"/>
          </w:tcPr>
          <w:p w14:paraId="60BE26B8" w14:textId="38E69ADC" w:rsidR="0061156D" w:rsidRPr="000444C7" w:rsidRDefault="0061156D" w:rsidP="0061156D">
            <w:pPr>
              <w:spacing w:after="0" w:line="240" w:lineRule="auto"/>
              <w:jc w:val="center"/>
              <w:rPr>
                <w:rFonts w:eastAsia="Times New Roman"/>
              </w:rPr>
            </w:pPr>
            <w:r>
              <w:rPr>
                <w:rFonts w:eastAsia="Times New Roman"/>
              </w:rPr>
              <w:t>19</w:t>
            </w:r>
          </w:p>
        </w:tc>
        <w:tc>
          <w:tcPr>
            <w:tcW w:w="900" w:type="dxa"/>
            <w:shd w:val="clear" w:color="auto" w:fill="auto"/>
            <w:noWrap/>
            <w:vAlign w:val="center"/>
          </w:tcPr>
          <w:p w14:paraId="2B437138" w14:textId="1B8756A7" w:rsidR="0061156D" w:rsidRPr="000444C7" w:rsidRDefault="0061156D" w:rsidP="0061156D">
            <w:pPr>
              <w:spacing w:after="0" w:line="240" w:lineRule="auto"/>
              <w:jc w:val="center"/>
              <w:rPr>
                <w:rFonts w:eastAsia="Times New Roman"/>
              </w:rPr>
            </w:pPr>
            <w:r>
              <w:rPr>
                <w:rFonts w:eastAsia="Times New Roman"/>
              </w:rPr>
              <w:t>22</w:t>
            </w:r>
          </w:p>
        </w:tc>
      </w:tr>
      <w:tr w:rsidR="005E4F2B" w:rsidRPr="008409A0" w14:paraId="7A5FE171" w14:textId="77777777" w:rsidTr="005E4F2B">
        <w:trPr>
          <w:trHeight w:val="288"/>
          <w:jc w:val="center"/>
        </w:trPr>
        <w:tc>
          <w:tcPr>
            <w:tcW w:w="4230" w:type="dxa"/>
            <w:shd w:val="clear" w:color="auto" w:fill="auto"/>
            <w:noWrap/>
            <w:vAlign w:val="center"/>
          </w:tcPr>
          <w:p w14:paraId="65F76A0B" w14:textId="6C2498CA" w:rsidR="005E4F2B" w:rsidRDefault="005E4F2B" w:rsidP="005E4F2B">
            <w:pPr>
              <w:spacing w:after="0" w:line="240" w:lineRule="auto"/>
              <w:rPr>
                <w:rFonts w:eastAsia="Times New Roman"/>
                <w:b/>
              </w:rPr>
            </w:pPr>
            <w:r w:rsidRPr="00916349">
              <w:t>Blake Austin College</w:t>
            </w:r>
          </w:p>
        </w:tc>
        <w:tc>
          <w:tcPr>
            <w:tcW w:w="1440" w:type="dxa"/>
            <w:shd w:val="clear" w:color="auto" w:fill="auto"/>
            <w:vAlign w:val="center"/>
          </w:tcPr>
          <w:p w14:paraId="5FAC0594" w14:textId="53065E57" w:rsidR="005E4F2B" w:rsidRPr="008409A0" w:rsidRDefault="005E4F2B" w:rsidP="005E4F2B">
            <w:pPr>
              <w:spacing w:after="0" w:line="240" w:lineRule="auto"/>
              <w:rPr>
                <w:rFonts w:eastAsia="Times New Roman"/>
                <w:b/>
              </w:rPr>
            </w:pPr>
            <w:r w:rsidRPr="00916349">
              <w:t>North Bay</w:t>
            </w:r>
          </w:p>
        </w:tc>
        <w:tc>
          <w:tcPr>
            <w:tcW w:w="810" w:type="dxa"/>
            <w:shd w:val="clear" w:color="auto" w:fill="auto"/>
            <w:noWrap/>
            <w:vAlign w:val="center"/>
          </w:tcPr>
          <w:p w14:paraId="655EF9F2" w14:textId="0F85E2C0" w:rsidR="005E4F2B" w:rsidRDefault="005E4F2B" w:rsidP="005E4F2B">
            <w:pPr>
              <w:spacing w:after="0" w:line="240" w:lineRule="auto"/>
              <w:jc w:val="center"/>
              <w:rPr>
                <w:rFonts w:eastAsia="Times New Roman"/>
                <w:b/>
              </w:rPr>
            </w:pPr>
            <w:r w:rsidRPr="005E4F2B">
              <w:rPr>
                <w:rFonts w:eastAsia="Times New Roman"/>
              </w:rPr>
              <w:t>n/a</w:t>
            </w:r>
          </w:p>
        </w:tc>
        <w:tc>
          <w:tcPr>
            <w:tcW w:w="1080" w:type="dxa"/>
            <w:shd w:val="clear" w:color="auto" w:fill="auto"/>
            <w:noWrap/>
            <w:vAlign w:val="center"/>
          </w:tcPr>
          <w:p w14:paraId="07A7AA6F" w14:textId="6CA6CFE5" w:rsidR="005E4F2B" w:rsidRDefault="005E4F2B" w:rsidP="005E4F2B">
            <w:pPr>
              <w:spacing w:after="0" w:line="240" w:lineRule="auto"/>
              <w:jc w:val="center"/>
              <w:rPr>
                <w:rFonts w:eastAsia="Times New Roman"/>
                <w:b/>
              </w:rPr>
            </w:pPr>
            <w:r w:rsidRPr="005E4F2B">
              <w:rPr>
                <w:rFonts w:eastAsia="Times New Roman"/>
              </w:rPr>
              <w:t>0</w:t>
            </w:r>
          </w:p>
        </w:tc>
        <w:tc>
          <w:tcPr>
            <w:tcW w:w="1530" w:type="dxa"/>
            <w:shd w:val="clear" w:color="auto" w:fill="auto"/>
            <w:noWrap/>
            <w:vAlign w:val="center"/>
          </w:tcPr>
          <w:p w14:paraId="46421EEB" w14:textId="00D11DD5" w:rsidR="005E4F2B" w:rsidRDefault="005E4F2B" w:rsidP="005E4F2B">
            <w:pPr>
              <w:spacing w:after="0" w:line="240" w:lineRule="auto"/>
              <w:jc w:val="center"/>
              <w:rPr>
                <w:rFonts w:eastAsia="Times New Roman"/>
                <w:b/>
              </w:rPr>
            </w:pPr>
            <w:r w:rsidRPr="008E432F">
              <w:t xml:space="preserve"> 38 </w:t>
            </w:r>
          </w:p>
        </w:tc>
        <w:tc>
          <w:tcPr>
            <w:tcW w:w="900" w:type="dxa"/>
            <w:shd w:val="clear" w:color="auto" w:fill="auto"/>
            <w:noWrap/>
            <w:vAlign w:val="center"/>
          </w:tcPr>
          <w:p w14:paraId="71A8F8DB" w14:textId="325B3DB7" w:rsidR="005E4F2B" w:rsidRDefault="005E4F2B" w:rsidP="005E4F2B">
            <w:pPr>
              <w:spacing w:after="0" w:line="240" w:lineRule="auto"/>
              <w:jc w:val="center"/>
              <w:rPr>
                <w:rFonts w:eastAsia="Times New Roman"/>
                <w:b/>
              </w:rPr>
            </w:pPr>
            <w:r w:rsidRPr="008E432F">
              <w:t xml:space="preserve"> 38 </w:t>
            </w:r>
          </w:p>
        </w:tc>
      </w:tr>
      <w:tr w:rsidR="005E4F2B" w:rsidRPr="008409A0" w14:paraId="1DEB9BF4" w14:textId="77777777" w:rsidTr="005E4F2B">
        <w:trPr>
          <w:trHeight w:val="288"/>
          <w:jc w:val="center"/>
        </w:trPr>
        <w:tc>
          <w:tcPr>
            <w:tcW w:w="4230" w:type="dxa"/>
            <w:shd w:val="clear" w:color="auto" w:fill="auto"/>
            <w:noWrap/>
            <w:vAlign w:val="center"/>
          </w:tcPr>
          <w:p w14:paraId="6547471C" w14:textId="2CDA9816" w:rsidR="005E4F2B" w:rsidRDefault="005E4F2B" w:rsidP="005E4F2B">
            <w:pPr>
              <w:spacing w:after="0" w:line="240" w:lineRule="auto"/>
              <w:rPr>
                <w:rFonts w:eastAsia="Times New Roman"/>
                <w:b/>
              </w:rPr>
            </w:pPr>
            <w:r w:rsidRPr="00916349">
              <w:t>Hinton Barber and Beauty College</w:t>
            </w:r>
          </w:p>
        </w:tc>
        <w:tc>
          <w:tcPr>
            <w:tcW w:w="1440" w:type="dxa"/>
            <w:shd w:val="clear" w:color="auto" w:fill="auto"/>
            <w:vAlign w:val="center"/>
          </w:tcPr>
          <w:p w14:paraId="7A7FFA00" w14:textId="590957E9" w:rsidR="005E4F2B" w:rsidRPr="008409A0" w:rsidRDefault="005E4F2B" w:rsidP="005E4F2B">
            <w:pPr>
              <w:spacing w:after="0" w:line="240" w:lineRule="auto"/>
              <w:rPr>
                <w:rFonts w:eastAsia="Times New Roman"/>
                <w:b/>
              </w:rPr>
            </w:pPr>
            <w:r w:rsidRPr="00916349">
              <w:t>North Bay</w:t>
            </w:r>
          </w:p>
        </w:tc>
        <w:tc>
          <w:tcPr>
            <w:tcW w:w="810" w:type="dxa"/>
            <w:shd w:val="clear" w:color="auto" w:fill="auto"/>
            <w:noWrap/>
            <w:vAlign w:val="center"/>
          </w:tcPr>
          <w:p w14:paraId="1AA6CED5" w14:textId="41B73BC1" w:rsidR="005E4F2B" w:rsidRDefault="005E4F2B" w:rsidP="005E4F2B">
            <w:pPr>
              <w:spacing w:after="0" w:line="240" w:lineRule="auto"/>
              <w:jc w:val="center"/>
              <w:rPr>
                <w:rFonts w:eastAsia="Times New Roman"/>
                <w:b/>
              </w:rPr>
            </w:pPr>
            <w:r w:rsidRPr="005E4F2B">
              <w:rPr>
                <w:rFonts w:eastAsia="Times New Roman"/>
              </w:rPr>
              <w:t>n/a</w:t>
            </w:r>
          </w:p>
        </w:tc>
        <w:tc>
          <w:tcPr>
            <w:tcW w:w="1080" w:type="dxa"/>
            <w:shd w:val="clear" w:color="auto" w:fill="auto"/>
            <w:noWrap/>
            <w:vAlign w:val="center"/>
          </w:tcPr>
          <w:p w14:paraId="0C598C89" w14:textId="2C235901" w:rsidR="005E4F2B" w:rsidRDefault="005E4F2B" w:rsidP="005E4F2B">
            <w:pPr>
              <w:spacing w:after="0" w:line="240" w:lineRule="auto"/>
              <w:jc w:val="center"/>
              <w:rPr>
                <w:rFonts w:eastAsia="Times New Roman"/>
                <w:b/>
              </w:rPr>
            </w:pPr>
            <w:r w:rsidRPr="005E4F2B">
              <w:rPr>
                <w:rFonts w:eastAsia="Times New Roman"/>
              </w:rPr>
              <w:t>0</w:t>
            </w:r>
          </w:p>
        </w:tc>
        <w:tc>
          <w:tcPr>
            <w:tcW w:w="1530" w:type="dxa"/>
            <w:shd w:val="clear" w:color="auto" w:fill="auto"/>
            <w:noWrap/>
            <w:vAlign w:val="center"/>
          </w:tcPr>
          <w:p w14:paraId="62711E5D" w14:textId="6ADB8F5D" w:rsidR="005E4F2B" w:rsidRDefault="005E4F2B" w:rsidP="005E4F2B">
            <w:pPr>
              <w:spacing w:after="0" w:line="240" w:lineRule="auto"/>
              <w:jc w:val="center"/>
              <w:rPr>
                <w:rFonts w:eastAsia="Times New Roman"/>
                <w:b/>
              </w:rPr>
            </w:pPr>
            <w:r w:rsidRPr="008E432F">
              <w:t xml:space="preserve"> 1 </w:t>
            </w:r>
          </w:p>
        </w:tc>
        <w:tc>
          <w:tcPr>
            <w:tcW w:w="900" w:type="dxa"/>
            <w:shd w:val="clear" w:color="auto" w:fill="auto"/>
            <w:noWrap/>
            <w:vAlign w:val="center"/>
          </w:tcPr>
          <w:p w14:paraId="28A6B146" w14:textId="60FFE4C6" w:rsidR="005E4F2B" w:rsidRDefault="005E4F2B" w:rsidP="005E4F2B">
            <w:pPr>
              <w:spacing w:after="0" w:line="240" w:lineRule="auto"/>
              <w:jc w:val="center"/>
              <w:rPr>
                <w:rFonts w:eastAsia="Times New Roman"/>
                <w:b/>
              </w:rPr>
            </w:pPr>
            <w:r w:rsidRPr="008E432F">
              <w:t xml:space="preserve"> 1 </w:t>
            </w:r>
          </w:p>
        </w:tc>
      </w:tr>
      <w:tr w:rsidR="005E4F2B" w:rsidRPr="008409A0" w14:paraId="7349B56D" w14:textId="77777777" w:rsidTr="005E4F2B">
        <w:trPr>
          <w:trHeight w:val="288"/>
          <w:jc w:val="center"/>
        </w:trPr>
        <w:tc>
          <w:tcPr>
            <w:tcW w:w="4230" w:type="dxa"/>
            <w:shd w:val="clear" w:color="auto" w:fill="auto"/>
            <w:noWrap/>
            <w:vAlign w:val="center"/>
          </w:tcPr>
          <w:p w14:paraId="09592E14" w14:textId="32ACB8BE" w:rsidR="005E4F2B" w:rsidRDefault="005E4F2B" w:rsidP="005E4F2B">
            <w:pPr>
              <w:spacing w:after="0" w:line="240" w:lineRule="auto"/>
              <w:rPr>
                <w:rFonts w:eastAsia="Times New Roman"/>
                <w:b/>
              </w:rPr>
            </w:pPr>
            <w:r w:rsidRPr="00916349">
              <w:t>LeMelange Academy of Hair</w:t>
            </w:r>
          </w:p>
        </w:tc>
        <w:tc>
          <w:tcPr>
            <w:tcW w:w="1440" w:type="dxa"/>
            <w:shd w:val="clear" w:color="auto" w:fill="auto"/>
            <w:vAlign w:val="center"/>
          </w:tcPr>
          <w:p w14:paraId="3D4959E8" w14:textId="27382672" w:rsidR="005E4F2B" w:rsidRPr="008409A0" w:rsidRDefault="005E4F2B" w:rsidP="005E4F2B">
            <w:pPr>
              <w:spacing w:after="0" w:line="240" w:lineRule="auto"/>
              <w:rPr>
                <w:rFonts w:eastAsia="Times New Roman"/>
                <w:b/>
              </w:rPr>
            </w:pPr>
            <w:r w:rsidRPr="00916349">
              <w:t>North Bay</w:t>
            </w:r>
          </w:p>
        </w:tc>
        <w:tc>
          <w:tcPr>
            <w:tcW w:w="810" w:type="dxa"/>
            <w:shd w:val="clear" w:color="auto" w:fill="auto"/>
            <w:noWrap/>
            <w:vAlign w:val="center"/>
          </w:tcPr>
          <w:p w14:paraId="420AEC4D" w14:textId="6007CD95" w:rsidR="005E4F2B" w:rsidRDefault="005E4F2B" w:rsidP="005E4F2B">
            <w:pPr>
              <w:spacing w:after="0" w:line="240" w:lineRule="auto"/>
              <w:jc w:val="center"/>
              <w:rPr>
                <w:rFonts w:eastAsia="Times New Roman"/>
                <w:b/>
              </w:rPr>
            </w:pPr>
            <w:r w:rsidRPr="005E4F2B">
              <w:rPr>
                <w:rFonts w:eastAsia="Times New Roman"/>
              </w:rPr>
              <w:t>n/a</w:t>
            </w:r>
          </w:p>
        </w:tc>
        <w:tc>
          <w:tcPr>
            <w:tcW w:w="1080" w:type="dxa"/>
            <w:shd w:val="clear" w:color="auto" w:fill="auto"/>
            <w:noWrap/>
            <w:vAlign w:val="center"/>
          </w:tcPr>
          <w:p w14:paraId="381829B4" w14:textId="060D5018" w:rsidR="005E4F2B" w:rsidRDefault="005E4F2B" w:rsidP="005E4F2B">
            <w:pPr>
              <w:spacing w:after="0" w:line="240" w:lineRule="auto"/>
              <w:jc w:val="center"/>
              <w:rPr>
                <w:rFonts w:eastAsia="Times New Roman"/>
                <w:b/>
              </w:rPr>
            </w:pPr>
            <w:r w:rsidRPr="005E4F2B">
              <w:rPr>
                <w:rFonts w:eastAsia="Times New Roman"/>
              </w:rPr>
              <w:t>0</w:t>
            </w:r>
          </w:p>
        </w:tc>
        <w:tc>
          <w:tcPr>
            <w:tcW w:w="1530" w:type="dxa"/>
            <w:shd w:val="clear" w:color="auto" w:fill="auto"/>
            <w:noWrap/>
            <w:vAlign w:val="center"/>
          </w:tcPr>
          <w:p w14:paraId="1204AF2B" w14:textId="22B3DDF0" w:rsidR="005E4F2B" w:rsidRDefault="005E4F2B" w:rsidP="005E4F2B">
            <w:pPr>
              <w:spacing w:after="0" w:line="240" w:lineRule="auto"/>
              <w:jc w:val="center"/>
              <w:rPr>
                <w:rFonts w:eastAsia="Times New Roman"/>
                <w:b/>
              </w:rPr>
            </w:pPr>
            <w:r w:rsidRPr="008E432F">
              <w:t xml:space="preserve"> 27 </w:t>
            </w:r>
          </w:p>
        </w:tc>
        <w:tc>
          <w:tcPr>
            <w:tcW w:w="900" w:type="dxa"/>
            <w:shd w:val="clear" w:color="auto" w:fill="auto"/>
            <w:noWrap/>
            <w:vAlign w:val="center"/>
          </w:tcPr>
          <w:p w14:paraId="58C0B0C1" w14:textId="7942701D" w:rsidR="005E4F2B" w:rsidRDefault="005E4F2B" w:rsidP="005E4F2B">
            <w:pPr>
              <w:spacing w:after="0" w:line="240" w:lineRule="auto"/>
              <w:jc w:val="center"/>
              <w:rPr>
                <w:rFonts w:eastAsia="Times New Roman"/>
                <w:b/>
              </w:rPr>
            </w:pPr>
            <w:r w:rsidRPr="008E432F">
              <w:t xml:space="preserve"> 27 </w:t>
            </w:r>
          </w:p>
        </w:tc>
      </w:tr>
      <w:tr w:rsidR="005E4F2B" w:rsidRPr="008409A0" w14:paraId="3A489A04" w14:textId="77777777" w:rsidTr="005E4F2B">
        <w:trPr>
          <w:trHeight w:val="288"/>
          <w:jc w:val="center"/>
        </w:trPr>
        <w:tc>
          <w:tcPr>
            <w:tcW w:w="4230" w:type="dxa"/>
            <w:shd w:val="clear" w:color="auto" w:fill="auto"/>
            <w:noWrap/>
            <w:vAlign w:val="center"/>
          </w:tcPr>
          <w:p w14:paraId="6DC20437" w14:textId="33B302C5" w:rsidR="005E4F2B" w:rsidRDefault="005E4F2B" w:rsidP="005E4F2B">
            <w:pPr>
              <w:spacing w:after="0" w:line="240" w:lineRule="auto"/>
              <w:rPr>
                <w:rFonts w:eastAsia="Times New Roman"/>
                <w:b/>
              </w:rPr>
            </w:pPr>
            <w:r w:rsidRPr="00916349">
              <w:t xml:space="preserve">Lytles Redwood Empire Beauty College </w:t>
            </w:r>
            <w:r w:rsidR="00094533" w:rsidRPr="00916349">
              <w:t>Inc.</w:t>
            </w:r>
          </w:p>
        </w:tc>
        <w:tc>
          <w:tcPr>
            <w:tcW w:w="1440" w:type="dxa"/>
            <w:shd w:val="clear" w:color="auto" w:fill="auto"/>
            <w:vAlign w:val="center"/>
          </w:tcPr>
          <w:p w14:paraId="4728A84B" w14:textId="7A3BF5D7" w:rsidR="005E4F2B" w:rsidRPr="008409A0" w:rsidRDefault="005E4F2B" w:rsidP="005E4F2B">
            <w:pPr>
              <w:spacing w:after="0" w:line="240" w:lineRule="auto"/>
              <w:rPr>
                <w:rFonts w:eastAsia="Times New Roman"/>
                <w:b/>
              </w:rPr>
            </w:pPr>
            <w:r w:rsidRPr="00916349">
              <w:t>North Bay</w:t>
            </w:r>
          </w:p>
        </w:tc>
        <w:tc>
          <w:tcPr>
            <w:tcW w:w="810" w:type="dxa"/>
            <w:shd w:val="clear" w:color="auto" w:fill="auto"/>
            <w:noWrap/>
            <w:vAlign w:val="center"/>
          </w:tcPr>
          <w:p w14:paraId="7DCD17E3" w14:textId="2F536BF6" w:rsidR="005E4F2B" w:rsidRDefault="005E4F2B" w:rsidP="005E4F2B">
            <w:pPr>
              <w:spacing w:after="0" w:line="240" w:lineRule="auto"/>
              <w:jc w:val="center"/>
              <w:rPr>
                <w:rFonts w:eastAsia="Times New Roman"/>
                <w:b/>
              </w:rPr>
            </w:pPr>
            <w:r w:rsidRPr="005E4F2B">
              <w:rPr>
                <w:rFonts w:eastAsia="Times New Roman"/>
              </w:rPr>
              <w:t>n/a</w:t>
            </w:r>
          </w:p>
        </w:tc>
        <w:tc>
          <w:tcPr>
            <w:tcW w:w="1080" w:type="dxa"/>
            <w:shd w:val="clear" w:color="auto" w:fill="auto"/>
            <w:noWrap/>
            <w:vAlign w:val="center"/>
          </w:tcPr>
          <w:p w14:paraId="401A6D14" w14:textId="09958475" w:rsidR="005E4F2B" w:rsidRDefault="005E4F2B" w:rsidP="005E4F2B">
            <w:pPr>
              <w:spacing w:after="0" w:line="240" w:lineRule="auto"/>
              <w:jc w:val="center"/>
              <w:rPr>
                <w:rFonts w:eastAsia="Times New Roman"/>
                <w:b/>
              </w:rPr>
            </w:pPr>
            <w:r w:rsidRPr="005E4F2B">
              <w:rPr>
                <w:rFonts w:eastAsia="Times New Roman"/>
              </w:rPr>
              <w:t>0</w:t>
            </w:r>
          </w:p>
        </w:tc>
        <w:tc>
          <w:tcPr>
            <w:tcW w:w="1530" w:type="dxa"/>
            <w:shd w:val="clear" w:color="auto" w:fill="auto"/>
            <w:noWrap/>
            <w:vAlign w:val="center"/>
          </w:tcPr>
          <w:p w14:paraId="50D77DCB" w14:textId="6955F562" w:rsidR="005E4F2B" w:rsidRDefault="005E4F2B" w:rsidP="005E4F2B">
            <w:pPr>
              <w:spacing w:after="0" w:line="240" w:lineRule="auto"/>
              <w:jc w:val="center"/>
              <w:rPr>
                <w:rFonts w:eastAsia="Times New Roman"/>
                <w:b/>
              </w:rPr>
            </w:pPr>
            <w:r w:rsidRPr="008E432F">
              <w:t xml:space="preserve"> 64 </w:t>
            </w:r>
          </w:p>
        </w:tc>
        <w:tc>
          <w:tcPr>
            <w:tcW w:w="900" w:type="dxa"/>
            <w:shd w:val="clear" w:color="auto" w:fill="auto"/>
            <w:noWrap/>
            <w:vAlign w:val="center"/>
          </w:tcPr>
          <w:p w14:paraId="7601B34D" w14:textId="04D410D5" w:rsidR="005E4F2B" w:rsidRDefault="005E4F2B" w:rsidP="005E4F2B">
            <w:pPr>
              <w:spacing w:after="0" w:line="240" w:lineRule="auto"/>
              <w:jc w:val="center"/>
              <w:rPr>
                <w:rFonts w:eastAsia="Times New Roman"/>
                <w:b/>
              </w:rPr>
            </w:pPr>
            <w:r w:rsidRPr="008E432F">
              <w:t xml:space="preserve"> 64 </w:t>
            </w:r>
          </w:p>
        </w:tc>
      </w:tr>
      <w:tr w:rsidR="005E4F2B" w:rsidRPr="008409A0" w14:paraId="66824E0C" w14:textId="77777777" w:rsidTr="005E4F2B">
        <w:trPr>
          <w:trHeight w:val="288"/>
          <w:jc w:val="center"/>
        </w:trPr>
        <w:tc>
          <w:tcPr>
            <w:tcW w:w="4230" w:type="dxa"/>
            <w:shd w:val="clear" w:color="auto" w:fill="auto"/>
            <w:noWrap/>
            <w:vAlign w:val="center"/>
          </w:tcPr>
          <w:p w14:paraId="0E496DD6" w14:textId="69533DF3" w:rsidR="005E4F2B" w:rsidRDefault="005E4F2B" w:rsidP="005E4F2B">
            <w:pPr>
              <w:spacing w:after="0" w:line="240" w:lineRule="auto"/>
              <w:rPr>
                <w:rFonts w:eastAsia="Times New Roman"/>
                <w:b/>
              </w:rPr>
            </w:pPr>
            <w:r w:rsidRPr="00916349">
              <w:t>Milan Institute of Cosmetology-Fairfield</w:t>
            </w:r>
          </w:p>
        </w:tc>
        <w:tc>
          <w:tcPr>
            <w:tcW w:w="1440" w:type="dxa"/>
            <w:shd w:val="clear" w:color="auto" w:fill="auto"/>
            <w:vAlign w:val="center"/>
          </w:tcPr>
          <w:p w14:paraId="3207712D" w14:textId="397C956E" w:rsidR="005E4F2B" w:rsidRPr="008409A0" w:rsidRDefault="005E4F2B" w:rsidP="005E4F2B">
            <w:pPr>
              <w:spacing w:after="0" w:line="240" w:lineRule="auto"/>
              <w:rPr>
                <w:rFonts w:eastAsia="Times New Roman"/>
                <w:b/>
              </w:rPr>
            </w:pPr>
            <w:r w:rsidRPr="00916349">
              <w:t>North Bay</w:t>
            </w:r>
          </w:p>
        </w:tc>
        <w:tc>
          <w:tcPr>
            <w:tcW w:w="810" w:type="dxa"/>
            <w:shd w:val="clear" w:color="auto" w:fill="auto"/>
            <w:noWrap/>
            <w:vAlign w:val="center"/>
          </w:tcPr>
          <w:p w14:paraId="628D9B4B" w14:textId="4E1AFEF4" w:rsidR="005E4F2B" w:rsidRDefault="005E4F2B" w:rsidP="005E4F2B">
            <w:pPr>
              <w:spacing w:after="0" w:line="240" w:lineRule="auto"/>
              <w:jc w:val="center"/>
              <w:rPr>
                <w:rFonts w:eastAsia="Times New Roman"/>
                <w:b/>
              </w:rPr>
            </w:pPr>
            <w:r w:rsidRPr="005E4F2B">
              <w:rPr>
                <w:rFonts w:eastAsia="Times New Roman"/>
              </w:rPr>
              <w:t>n/a</w:t>
            </w:r>
          </w:p>
        </w:tc>
        <w:tc>
          <w:tcPr>
            <w:tcW w:w="1080" w:type="dxa"/>
            <w:shd w:val="clear" w:color="auto" w:fill="auto"/>
            <w:noWrap/>
            <w:vAlign w:val="center"/>
          </w:tcPr>
          <w:p w14:paraId="6D8B852E" w14:textId="3612B203" w:rsidR="005E4F2B" w:rsidRDefault="005E4F2B" w:rsidP="005E4F2B">
            <w:pPr>
              <w:spacing w:after="0" w:line="240" w:lineRule="auto"/>
              <w:jc w:val="center"/>
              <w:rPr>
                <w:rFonts w:eastAsia="Times New Roman"/>
                <w:b/>
              </w:rPr>
            </w:pPr>
            <w:r w:rsidRPr="005E4F2B">
              <w:rPr>
                <w:rFonts w:eastAsia="Times New Roman"/>
              </w:rPr>
              <w:t>0</w:t>
            </w:r>
          </w:p>
        </w:tc>
        <w:tc>
          <w:tcPr>
            <w:tcW w:w="1530" w:type="dxa"/>
            <w:shd w:val="clear" w:color="auto" w:fill="auto"/>
            <w:noWrap/>
            <w:vAlign w:val="center"/>
          </w:tcPr>
          <w:p w14:paraId="1C8115FF" w14:textId="21B3AF75" w:rsidR="005E4F2B" w:rsidRDefault="005E4F2B" w:rsidP="005E4F2B">
            <w:pPr>
              <w:spacing w:after="0" w:line="240" w:lineRule="auto"/>
              <w:jc w:val="center"/>
              <w:rPr>
                <w:rFonts w:eastAsia="Times New Roman"/>
                <w:b/>
              </w:rPr>
            </w:pPr>
            <w:r w:rsidRPr="008E432F">
              <w:t xml:space="preserve"> 39 </w:t>
            </w:r>
          </w:p>
        </w:tc>
        <w:tc>
          <w:tcPr>
            <w:tcW w:w="900" w:type="dxa"/>
            <w:shd w:val="clear" w:color="auto" w:fill="auto"/>
            <w:noWrap/>
            <w:vAlign w:val="center"/>
          </w:tcPr>
          <w:p w14:paraId="1F359ADA" w14:textId="56967E70" w:rsidR="005E4F2B" w:rsidRDefault="005E4F2B" w:rsidP="005E4F2B">
            <w:pPr>
              <w:spacing w:after="0" w:line="240" w:lineRule="auto"/>
              <w:jc w:val="center"/>
              <w:rPr>
                <w:rFonts w:eastAsia="Times New Roman"/>
                <w:b/>
              </w:rPr>
            </w:pPr>
            <w:r w:rsidRPr="008E432F">
              <w:t xml:space="preserve"> 39 </w:t>
            </w:r>
          </w:p>
        </w:tc>
      </w:tr>
      <w:tr w:rsidR="005E4F2B" w:rsidRPr="005E4F2B" w14:paraId="5A9FDC2C" w14:textId="77777777" w:rsidTr="005E4F2B">
        <w:trPr>
          <w:trHeight w:val="288"/>
          <w:jc w:val="center"/>
        </w:trPr>
        <w:tc>
          <w:tcPr>
            <w:tcW w:w="4230" w:type="dxa"/>
            <w:shd w:val="clear" w:color="auto" w:fill="BFBFBF" w:themeFill="background1" w:themeFillShade="BF"/>
            <w:noWrap/>
            <w:vAlign w:val="center"/>
          </w:tcPr>
          <w:p w14:paraId="466F13E0" w14:textId="424E395A" w:rsidR="005E4F2B" w:rsidRPr="005E4F2B" w:rsidRDefault="005E4F2B" w:rsidP="004608B6">
            <w:pPr>
              <w:spacing w:after="0" w:line="240" w:lineRule="auto"/>
              <w:rPr>
                <w:b/>
              </w:rPr>
            </w:pPr>
            <w:r w:rsidRPr="005E4F2B">
              <w:rPr>
                <w:b/>
              </w:rPr>
              <w:t xml:space="preserve">Total </w:t>
            </w:r>
            <w:r w:rsidR="004608B6">
              <w:rPr>
                <w:b/>
              </w:rPr>
              <w:t>All in North Bay</w:t>
            </w:r>
          </w:p>
        </w:tc>
        <w:tc>
          <w:tcPr>
            <w:tcW w:w="1440" w:type="dxa"/>
            <w:shd w:val="clear" w:color="auto" w:fill="BFBFBF" w:themeFill="background1" w:themeFillShade="BF"/>
            <w:vAlign w:val="center"/>
          </w:tcPr>
          <w:p w14:paraId="2E5A4601" w14:textId="77777777" w:rsidR="005E4F2B" w:rsidRPr="005E4F2B" w:rsidRDefault="005E4F2B" w:rsidP="005E4F2B">
            <w:pPr>
              <w:spacing w:after="0" w:line="240" w:lineRule="auto"/>
              <w:rPr>
                <w:b/>
              </w:rPr>
            </w:pPr>
          </w:p>
        </w:tc>
        <w:tc>
          <w:tcPr>
            <w:tcW w:w="810" w:type="dxa"/>
            <w:shd w:val="clear" w:color="auto" w:fill="BFBFBF" w:themeFill="background1" w:themeFillShade="BF"/>
            <w:noWrap/>
            <w:vAlign w:val="center"/>
          </w:tcPr>
          <w:p w14:paraId="583C4EBB" w14:textId="77777777" w:rsidR="005E4F2B" w:rsidRPr="005E4F2B" w:rsidRDefault="005E4F2B" w:rsidP="005E4F2B">
            <w:pPr>
              <w:spacing w:after="0" w:line="240" w:lineRule="auto"/>
              <w:jc w:val="center"/>
              <w:rPr>
                <w:rFonts w:eastAsia="Times New Roman"/>
                <w:b/>
              </w:rPr>
            </w:pPr>
          </w:p>
        </w:tc>
        <w:tc>
          <w:tcPr>
            <w:tcW w:w="1080" w:type="dxa"/>
            <w:shd w:val="clear" w:color="auto" w:fill="BFBFBF" w:themeFill="background1" w:themeFillShade="BF"/>
            <w:noWrap/>
            <w:vAlign w:val="center"/>
          </w:tcPr>
          <w:p w14:paraId="1CA548E2" w14:textId="305566D5" w:rsidR="005E4F2B" w:rsidRPr="005E4F2B" w:rsidRDefault="004608B6" w:rsidP="005E4F2B">
            <w:pPr>
              <w:spacing w:after="0" w:line="240" w:lineRule="auto"/>
              <w:jc w:val="center"/>
              <w:rPr>
                <w:rFonts w:eastAsia="Times New Roman"/>
                <w:b/>
              </w:rPr>
            </w:pPr>
            <w:r>
              <w:rPr>
                <w:rFonts w:eastAsia="Times New Roman"/>
                <w:b/>
              </w:rPr>
              <w:t>3</w:t>
            </w:r>
          </w:p>
        </w:tc>
        <w:tc>
          <w:tcPr>
            <w:tcW w:w="1530" w:type="dxa"/>
            <w:shd w:val="clear" w:color="auto" w:fill="BFBFBF" w:themeFill="background1" w:themeFillShade="BF"/>
            <w:noWrap/>
            <w:vAlign w:val="center"/>
          </w:tcPr>
          <w:p w14:paraId="0BE9BDA0" w14:textId="42249143" w:rsidR="005E4F2B" w:rsidRPr="005E4F2B" w:rsidRDefault="004608B6" w:rsidP="005E4F2B">
            <w:pPr>
              <w:spacing w:after="0" w:line="240" w:lineRule="auto"/>
              <w:jc w:val="center"/>
              <w:rPr>
                <w:b/>
              </w:rPr>
            </w:pPr>
            <w:r>
              <w:rPr>
                <w:b/>
              </w:rPr>
              <w:t>188</w:t>
            </w:r>
          </w:p>
        </w:tc>
        <w:tc>
          <w:tcPr>
            <w:tcW w:w="900" w:type="dxa"/>
            <w:shd w:val="clear" w:color="auto" w:fill="BFBFBF" w:themeFill="background1" w:themeFillShade="BF"/>
            <w:noWrap/>
            <w:vAlign w:val="center"/>
          </w:tcPr>
          <w:p w14:paraId="211C6D75" w14:textId="2E810ADD" w:rsidR="005E4F2B" w:rsidRPr="005E4F2B" w:rsidRDefault="004608B6" w:rsidP="005E4F2B">
            <w:pPr>
              <w:spacing w:after="0" w:line="240" w:lineRule="auto"/>
              <w:jc w:val="center"/>
              <w:rPr>
                <w:rFonts w:eastAsia="Times New Roman"/>
                <w:b/>
              </w:rPr>
            </w:pPr>
            <w:r>
              <w:rPr>
                <w:rFonts w:eastAsia="Times New Roman"/>
                <w:b/>
              </w:rPr>
              <w:t>191</w:t>
            </w:r>
          </w:p>
        </w:tc>
      </w:tr>
      <w:tr w:rsidR="005E4F2B" w:rsidRPr="005E4F2B" w14:paraId="0BCE7955" w14:textId="77777777" w:rsidTr="005E4F2B">
        <w:trPr>
          <w:trHeight w:val="288"/>
          <w:jc w:val="center"/>
        </w:trPr>
        <w:tc>
          <w:tcPr>
            <w:tcW w:w="4230" w:type="dxa"/>
            <w:shd w:val="clear" w:color="auto" w:fill="BFBFBF" w:themeFill="background1" w:themeFillShade="BF"/>
            <w:noWrap/>
            <w:vAlign w:val="center"/>
          </w:tcPr>
          <w:p w14:paraId="55C9E398" w14:textId="62CA23AD" w:rsidR="005E4F2B" w:rsidRPr="005E4F2B" w:rsidRDefault="005E4F2B" w:rsidP="005E4F2B">
            <w:pPr>
              <w:spacing w:after="0" w:line="240" w:lineRule="auto"/>
              <w:rPr>
                <w:b/>
              </w:rPr>
            </w:pPr>
            <w:r>
              <w:rPr>
                <w:b/>
              </w:rPr>
              <w:t>Total All</w:t>
            </w:r>
            <w:r w:rsidR="00414517">
              <w:rPr>
                <w:b/>
              </w:rPr>
              <w:t xml:space="preserve"> In Bay Region</w:t>
            </w:r>
          </w:p>
        </w:tc>
        <w:tc>
          <w:tcPr>
            <w:tcW w:w="1440" w:type="dxa"/>
            <w:shd w:val="clear" w:color="auto" w:fill="BFBFBF" w:themeFill="background1" w:themeFillShade="BF"/>
            <w:vAlign w:val="center"/>
          </w:tcPr>
          <w:p w14:paraId="3D2D12F7" w14:textId="77777777" w:rsidR="005E4F2B" w:rsidRPr="005E4F2B" w:rsidRDefault="005E4F2B" w:rsidP="005E4F2B">
            <w:pPr>
              <w:spacing w:after="0" w:line="240" w:lineRule="auto"/>
              <w:rPr>
                <w:b/>
              </w:rPr>
            </w:pPr>
          </w:p>
        </w:tc>
        <w:tc>
          <w:tcPr>
            <w:tcW w:w="810" w:type="dxa"/>
            <w:shd w:val="clear" w:color="auto" w:fill="BFBFBF" w:themeFill="background1" w:themeFillShade="BF"/>
            <w:noWrap/>
            <w:vAlign w:val="center"/>
          </w:tcPr>
          <w:p w14:paraId="053D51EB" w14:textId="77777777" w:rsidR="005E4F2B" w:rsidRPr="005E4F2B" w:rsidRDefault="005E4F2B" w:rsidP="005E4F2B">
            <w:pPr>
              <w:spacing w:after="0" w:line="240" w:lineRule="auto"/>
              <w:jc w:val="center"/>
              <w:rPr>
                <w:rFonts w:eastAsia="Times New Roman"/>
                <w:b/>
              </w:rPr>
            </w:pPr>
          </w:p>
        </w:tc>
        <w:tc>
          <w:tcPr>
            <w:tcW w:w="1080" w:type="dxa"/>
            <w:shd w:val="clear" w:color="auto" w:fill="BFBFBF" w:themeFill="background1" w:themeFillShade="BF"/>
            <w:noWrap/>
            <w:vAlign w:val="center"/>
          </w:tcPr>
          <w:p w14:paraId="1C7C6317" w14:textId="08045A2A" w:rsidR="005E4F2B" w:rsidRDefault="005E4F2B" w:rsidP="005E4F2B">
            <w:pPr>
              <w:spacing w:after="0" w:line="240" w:lineRule="auto"/>
              <w:jc w:val="center"/>
              <w:rPr>
                <w:rFonts w:eastAsia="Times New Roman"/>
                <w:b/>
              </w:rPr>
            </w:pPr>
            <w:r>
              <w:rPr>
                <w:rFonts w:eastAsia="Times New Roman"/>
                <w:b/>
              </w:rPr>
              <w:t>25</w:t>
            </w:r>
          </w:p>
        </w:tc>
        <w:tc>
          <w:tcPr>
            <w:tcW w:w="1530" w:type="dxa"/>
            <w:shd w:val="clear" w:color="auto" w:fill="BFBFBF" w:themeFill="background1" w:themeFillShade="BF"/>
            <w:noWrap/>
            <w:vAlign w:val="center"/>
          </w:tcPr>
          <w:p w14:paraId="6AF21E1A" w14:textId="6891A997" w:rsidR="005E4F2B" w:rsidRDefault="005E4F2B" w:rsidP="005E4F2B">
            <w:pPr>
              <w:spacing w:after="0" w:line="240" w:lineRule="auto"/>
              <w:jc w:val="center"/>
              <w:rPr>
                <w:b/>
              </w:rPr>
            </w:pPr>
            <w:r>
              <w:rPr>
                <w:b/>
              </w:rPr>
              <w:t>1,180</w:t>
            </w:r>
          </w:p>
        </w:tc>
        <w:tc>
          <w:tcPr>
            <w:tcW w:w="900" w:type="dxa"/>
            <w:shd w:val="clear" w:color="auto" w:fill="BFBFBF" w:themeFill="background1" w:themeFillShade="BF"/>
            <w:noWrap/>
            <w:vAlign w:val="center"/>
          </w:tcPr>
          <w:p w14:paraId="6579C6DA" w14:textId="740720DC" w:rsidR="005E4F2B" w:rsidRDefault="005E4F2B" w:rsidP="005E4F2B">
            <w:pPr>
              <w:spacing w:after="0" w:line="240" w:lineRule="auto"/>
              <w:jc w:val="center"/>
              <w:rPr>
                <w:rFonts w:eastAsia="Times New Roman"/>
                <w:b/>
              </w:rPr>
            </w:pPr>
            <w:r>
              <w:rPr>
                <w:rFonts w:eastAsia="Times New Roman"/>
                <w:b/>
              </w:rPr>
              <w:t>1,205</w:t>
            </w:r>
          </w:p>
        </w:tc>
      </w:tr>
    </w:tbl>
    <w:p w14:paraId="6D34E871" w14:textId="7C5DB842" w:rsidR="009D39E7" w:rsidRDefault="0087274C" w:rsidP="00004D9A">
      <w:pPr>
        <w:pStyle w:val="Heading1"/>
        <w:spacing w:before="0"/>
        <w:ind w:left="144"/>
        <w:rPr>
          <w:b w:val="0"/>
          <w:i/>
          <w:sz w:val="20"/>
          <w:szCs w:val="20"/>
        </w:rPr>
      </w:pPr>
      <w:r>
        <w:rPr>
          <w:b w:val="0"/>
          <w:i/>
          <w:sz w:val="20"/>
          <w:szCs w:val="20"/>
        </w:rPr>
        <w:t>Source: IPEDS, Data Mart and Launchboard</w:t>
      </w:r>
    </w:p>
    <w:p w14:paraId="3272B2D0" w14:textId="3CC0E29C"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 is for 2015-16.  Associate degrees and Certificates for Community Colleges is</w:t>
      </w:r>
      <w:r w:rsidR="001366E7">
        <w:rPr>
          <w:sz w:val="20"/>
          <w:szCs w:val="20"/>
        </w:rPr>
        <w:t xml:space="preserve"> the annual average for 2014-17.  </w:t>
      </w:r>
      <w:r w:rsidR="006B55FA">
        <w:rPr>
          <w:sz w:val="20"/>
          <w:szCs w:val="20"/>
        </w:rPr>
        <w:t xml:space="preserve">For </w:t>
      </w:r>
      <w:r w:rsidR="0061156D">
        <w:rPr>
          <w:sz w:val="20"/>
          <w:szCs w:val="20"/>
        </w:rPr>
        <w:t>the other postsecondary institutes</w:t>
      </w:r>
      <w:r w:rsidR="006B55FA">
        <w:rPr>
          <w:sz w:val="20"/>
          <w:szCs w:val="20"/>
        </w:rPr>
        <w:t>, the</w:t>
      </w:r>
      <w:r w:rsidR="00D12635">
        <w:rPr>
          <w:sz w:val="20"/>
          <w:szCs w:val="20"/>
        </w:rPr>
        <w:t xml:space="preserve"> annual average is for 2013-16.</w:t>
      </w:r>
    </w:p>
    <w:p w14:paraId="5BF33F3F" w14:textId="5B17A1C6" w:rsidR="004608B6" w:rsidRDefault="004608B6" w:rsidP="004608B6">
      <w:pPr>
        <w:spacing w:line="240" w:lineRule="auto"/>
        <w:rPr>
          <w:sz w:val="20"/>
          <w:szCs w:val="20"/>
        </w:rPr>
      </w:pPr>
      <w:r>
        <w:t xml:space="preserve">There are 15 other postsecondary institutes in the other sub-regions of the Bay accounting for the other postsecondary awards. Only those in North Bay are listed </w:t>
      </w:r>
      <w:r w:rsidR="0058288A">
        <w:t>in Table 7.</w:t>
      </w:r>
    </w:p>
    <w:p w14:paraId="1AE4D352" w14:textId="67060684" w:rsidR="002155A4" w:rsidRDefault="002155A4" w:rsidP="002155A4">
      <w:pPr>
        <w:pStyle w:val="Heading1"/>
      </w:pPr>
      <w:r>
        <w:t>Student Outcomes</w:t>
      </w:r>
    </w:p>
    <w:p w14:paraId="41D110E3" w14:textId="77777777" w:rsidR="00F71C46" w:rsidRDefault="00004D9A" w:rsidP="00E850D2">
      <w:pPr>
        <w:spacing w:line="240" w:lineRule="auto"/>
      </w:pPr>
      <w:r>
        <w:t xml:space="preserve">The success of students on TOP code 3007.00 Cosmetology and Barbering is </w:t>
      </w:r>
      <w:r w:rsidR="00B745BF">
        <w:t xml:space="preserve">quite good especially when you compare the outcomes of students in the Bay Region to outcomes of students in other regions in the state for 2014-15. </w:t>
      </w:r>
      <w:r w:rsidR="00272D15">
        <w:t xml:space="preserve"> </w:t>
      </w:r>
    </w:p>
    <w:p w14:paraId="578BAF47" w14:textId="0C81AC5C" w:rsidR="00C673BF" w:rsidRDefault="00272D15" w:rsidP="00E850D2">
      <w:pPr>
        <w:spacing w:line="240" w:lineRule="auto"/>
      </w:pPr>
      <w:r>
        <w:t>For Solano students, the r</w:t>
      </w:r>
      <w:r w:rsidR="00536A31">
        <w:t xml:space="preserve">esults are a bit mixed. Compared to state medians, Solano </w:t>
      </w:r>
      <w:r>
        <w:t>fared better for all outcomes metrics (except for median annual salary in 2014-15</w:t>
      </w:r>
      <w:r w:rsidR="00536A31">
        <w:t>). Compared to the region, Solano had a slightly higher percent of students earning a living wage (b</w:t>
      </w:r>
      <w:r w:rsidR="00E50E97">
        <w:t>y just 1%) and a higher median percentage</w:t>
      </w:r>
      <w:r w:rsidR="00536A31">
        <w:t xml:space="preserve"> wage gain (88% vs 57%). However, the percent of students employed four quarters after exit was lower than the region by 10% and median annual wages were significantly lower by 68% in 2014-15. </w:t>
      </w:r>
    </w:p>
    <w:p w14:paraId="24D0235E" w14:textId="5FFD160B" w:rsidR="00C673BF" w:rsidRPr="00C673BF" w:rsidRDefault="00004D9A" w:rsidP="00C673BF">
      <w:pPr>
        <w:spacing w:after="0"/>
        <w:rPr>
          <w:b/>
        </w:rPr>
      </w:pPr>
      <w:r>
        <w:rPr>
          <w:b/>
        </w:rPr>
        <w:t>3007.00</w:t>
      </w:r>
      <w:r w:rsidR="00E850D2">
        <w:rPr>
          <w:b/>
        </w:rPr>
        <w:t xml:space="preserve"> </w:t>
      </w:r>
      <w:r>
        <w:rPr>
          <w:b/>
        </w:rPr>
        <w:t>Cosmetology and Barbering</w:t>
      </w:r>
      <w:r w:rsidR="00EA77FC">
        <w:rPr>
          <w:b/>
        </w:rPr>
        <w:t xml:space="preserve"> </w:t>
      </w:r>
      <w:r w:rsidR="00C673BF" w:rsidRPr="00C673BF">
        <w:rPr>
          <w:b/>
        </w:rPr>
        <w:t xml:space="preserve">in </w:t>
      </w:r>
      <w:r w:rsidR="00EA77FC">
        <w:rPr>
          <w:b/>
        </w:rPr>
        <w:t>Bay</w:t>
      </w:r>
      <w:r w:rsidR="00C673BF" w:rsidRPr="00C673BF">
        <w:rPr>
          <w:b/>
        </w:rPr>
        <w:t xml:space="preserve"> Region community colleges:</w:t>
      </w:r>
    </w:p>
    <w:p w14:paraId="0501108E" w14:textId="311E4363" w:rsidR="00EA77FC" w:rsidRDefault="00004D9A" w:rsidP="00C47169">
      <w:pPr>
        <w:pStyle w:val="ListParagraph"/>
        <w:numPr>
          <w:ilvl w:val="0"/>
          <w:numId w:val="2"/>
        </w:numPr>
        <w:spacing w:line="240" w:lineRule="auto"/>
        <w:ind w:hanging="360"/>
      </w:pPr>
      <w:r>
        <w:t xml:space="preserve">70% of 375 students were employed four quarters </w:t>
      </w:r>
      <w:r w:rsidR="00B745BF">
        <w:t>after exit in 2014-15</w:t>
      </w:r>
      <w:r w:rsidR="00E563D1">
        <w:t xml:space="preserve"> in the Bay Region</w:t>
      </w:r>
      <w:r w:rsidR="00F71C46">
        <w:t xml:space="preserve">. At Solano, 60% of 30 students for 2014-15 were </w:t>
      </w:r>
      <w:r w:rsidR="00C47169">
        <w:t>employed four quarters after exit</w:t>
      </w:r>
      <w:r w:rsidR="00F71C46">
        <w:t xml:space="preserve">, which is lower than the Bay region. </w:t>
      </w:r>
      <w:r w:rsidR="00C47169">
        <w:t>The state median is 51%.</w:t>
      </w:r>
    </w:p>
    <w:p w14:paraId="5FE98831" w14:textId="1273F485" w:rsidR="00C673BF" w:rsidRDefault="00F71C46" w:rsidP="00B745BF">
      <w:pPr>
        <w:pStyle w:val="ListParagraph"/>
        <w:numPr>
          <w:ilvl w:val="0"/>
          <w:numId w:val="2"/>
        </w:numPr>
        <w:spacing w:line="240" w:lineRule="auto"/>
        <w:ind w:hanging="360"/>
      </w:pPr>
      <w:r>
        <w:t>Median annual e</w:t>
      </w:r>
      <w:r w:rsidR="00004D9A">
        <w:t>arnings for all exiters was $15,841 in 2014-15</w:t>
      </w:r>
      <w:r w:rsidR="00B745BF">
        <w:t xml:space="preserve"> (highest experienced by students in any region on that TOP code)</w:t>
      </w:r>
      <w:r w:rsidR="00E563D1">
        <w:t xml:space="preserve"> in the Bay Region</w:t>
      </w:r>
      <w:r w:rsidR="00C47169">
        <w:t>.  For Solano students</w:t>
      </w:r>
      <w:r w:rsidR="00536A31">
        <w:t>,</w:t>
      </w:r>
      <w:r w:rsidR="00C47169">
        <w:t xml:space="preserve"> the </w:t>
      </w:r>
      <w:r w:rsidR="00536A31">
        <w:t xml:space="preserve">median </w:t>
      </w:r>
      <w:r w:rsidR="00C47169">
        <w:t xml:space="preserve">annual earnings was 68% lower at just $9,437 in 2014-15. </w:t>
      </w:r>
      <w:r w:rsidR="00C47169">
        <w:lastRenderedPageBreak/>
        <w:t>However</w:t>
      </w:r>
      <w:r w:rsidR="00E50E97">
        <w:t>,</w:t>
      </w:r>
      <w:r w:rsidR="00C47169">
        <w:t xml:space="preserve"> for prior years, the median annual earnings were closer to the regional </w:t>
      </w:r>
      <w:r w:rsidR="00536A31">
        <w:t>wages.</w:t>
      </w:r>
    </w:p>
    <w:p w14:paraId="2BDE7FE9" w14:textId="106DFA2E" w:rsidR="00EA77FC" w:rsidRDefault="002F602A" w:rsidP="00B745BF">
      <w:pPr>
        <w:pStyle w:val="ListParagraph"/>
        <w:numPr>
          <w:ilvl w:val="0"/>
          <w:numId w:val="2"/>
        </w:numPr>
        <w:spacing w:line="240" w:lineRule="auto"/>
        <w:ind w:hanging="360"/>
      </w:pPr>
      <w:r>
        <w:t xml:space="preserve">Those students in </w:t>
      </w:r>
      <w:r w:rsidR="00004D9A">
        <w:t>2014-15</w:t>
      </w:r>
      <w:r>
        <w:t xml:space="preserve"> experi</w:t>
      </w:r>
      <w:r w:rsidR="00B745BF">
        <w:t>enced</w:t>
      </w:r>
      <w:r w:rsidR="00C47169">
        <w:t xml:space="preserve"> a median wage gain of 57%</w:t>
      </w:r>
      <w:r w:rsidR="00E563D1">
        <w:t xml:space="preserve"> in the Bay Region</w:t>
      </w:r>
      <w:r w:rsidR="00C47169">
        <w:t>. At Solano the median wage gain was higher than in the Bay region at 88% for 2014-15.  The state median is 43%.</w:t>
      </w:r>
    </w:p>
    <w:p w14:paraId="71A072A1" w14:textId="6C192AA5" w:rsidR="00E50E97" w:rsidRDefault="00004D9A" w:rsidP="00E50E97">
      <w:pPr>
        <w:pStyle w:val="ListParagraph"/>
        <w:numPr>
          <w:ilvl w:val="0"/>
          <w:numId w:val="2"/>
        </w:numPr>
        <w:spacing w:line="240" w:lineRule="auto"/>
        <w:ind w:hanging="360"/>
      </w:pPr>
      <w:r>
        <w:t xml:space="preserve">However, only 13% were making a living </w:t>
      </w:r>
      <w:r w:rsidR="00B745BF">
        <w:t>wage in 2014-15</w:t>
      </w:r>
      <w:r w:rsidR="00E563D1">
        <w:t xml:space="preserve"> in the Bay Region</w:t>
      </w:r>
      <w:r w:rsidR="00C47169">
        <w:t>. Solano does not have data for 2014-15, but for 2013-14 the rate was 14%. T</w:t>
      </w:r>
      <w:r w:rsidR="00B745BF">
        <w:t xml:space="preserve">he state median for this TOP code is </w:t>
      </w:r>
      <w:r w:rsidR="00C47169">
        <w:t xml:space="preserve">just </w:t>
      </w:r>
      <w:r w:rsidR="00B745BF">
        <w:t>10%.</w:t>
      </w:r>
      <w:r w:rsidR="00C47169">
        <w:t xml:space="preserve"> Santa Monica has the highest in the state at 23%. </w:t>
      </w:r>
      <w:r w:rsidR="00E50E97">
        <w:t xml:space="preserve"> </w:t>
      </w:r>
    </w:p>
    <w:p w14:paraId="372FCFA6" w14:textId="057860B2" w:rsidR="00E50E97" w:rsidRDefault="00F71C46" w:rsidP="00F71C46">
      <w:r>
        <w:t>It is important to note that m</w:t>
      </w:r>
      <w:r w:rsidR="00E50E97">
        <w:t>atching the EDD data set to our student data set to produce the outcomes in the Launchboard does not capture self-employment or full-time vs. part-time status. The 2015-16 Employment Outcomes Survey (EOS) has very little data on this TOP code for the Bay region but does show 20% (five out of 25 students) indicating that they are self-employed and 28% working part-time (seven out of 25 students).  The wages shown in the Launchboard may be low since self-employed workers are not included and since exiting students may be working part-time. Capturing more dat</w:t>
      </w:r>
      <w:r>
        <w:t>a over time with the EOS</w:t>
      </w:r>
      <w:r w:rsidR="00E50E97">
        <w:t xml:space="preserve"> survey will allow for a better analysis of how this program prepares students for career pathways that lead to a living wage. </w:t>
      </w:r>
    </w:p>
    <w:p w14:paraId="6C18CED1" w14:textId="64128DBD" w:rsidR="00891DFA" w:rsidRDefault="002155A4" w:rsidP="00891DFA">
      <w:pPr>
        <w:pStyle w:val="Heading1"/>
      </w:pPr>
      <w:r>
        <w:t>Skill &amp; Certifications</w:t>
      </w:r>
    </w:p>
    <w:p w14:paraId="0EC30A29" w14:textId="331C9FD7" w:rsidR="001342CC" w:rsidRDefault="00852433" w:rsidP="00ED00B0">
      <w:pPr>
        <w:spacing w:line="240" w:lineRule="auto"/>
      </w:pPr>
      <w:r>
        <w:t>Table 8</w:t>
      </w:r>
      <w:r w:rsidR="001342CC" w:rsidRPr="00552133">
        <w:t xml:space="preserve"> provides the top skills </w:t>
      </w:r>
      <w:r w:rsidR="00012013">
        <w:t>and certifications that appear</w:t>
      </w:r>
      <w:r w:rsidR="001342CC" w:rsidRPr="00552133">
        <w:t xml:space="preserve"> </w:t>
      </w:r>
      <w:r w:rsidR="001342CC">
        <w:t xml:space="preserve">to be frequently listed </w:t>
      </w:r>
      <w:r w:rsidR="001342CC" w:rsidRPr="00552133">
        <w:t xml:space="preserve">in the job </w:t>
      </w:r>
      <w:r w:rsidR="001342CC">
        <w:t>advertisements</w:t>
      </w:r>
      <w:r w:rsidR="001342CC" w:rsidRPr="00552133">
        <w:t xml:space="preserve"> </w:t>
      </w:r>
      <w:r w:rsidR="001342CC">
        <w:t>for</w:t>
      </w:r>
      <w:r w:rsidR="001342CC" w:rsidRPr="00552133">
        <w:t xml:space="preserve"> </w:t>
      </w:r>
      <w:r>
        <w:t>Cosmet</w:t>
      </w:r>
      <w:r w:rsidR="00D122C9">
        <w:t>ology</w:t>
      </w:r>
      <w:r w:rsidR="00652201">
        <w:t xml:space="preserve"> Occupations </w:t>
      </w:r>
      <w:r w:rsidR="008A05B1">
        <w:t>over the latest 12-</w:t>
      </w:r>
      <w:r w:rsidR="00012013">
        <w:t>month period.</w:t>
      </w:r>
    </w:p>
    <w:p w14:paraId="00D65DF5" w14:textId="263136B3" w:rsidR="00D122C9" w:rsidRPr="00D122C9" w:rsidRDefault="00D122C9" w:rsidP="00D122C9">
      <w:pPr>
        <w:pStyle w:val="NoSpacing"/>
        <w:spacing w:after="120"/>
      </w:pPr>
      <w:r>
        <w:t>Note: 49</w:t>
      </w:r>
      <w:r w:rsidRPr="00E1365E">
        <w:t xml:space="preserve">% of records have been excluded because they do not include a </w:t>
      </w:r>
      <w:r>
        <w:t>skill</w:t>
      </w:r>
      <w:r w:rsidRPr="00E1365E">
        <w:t>. As a result, the chart below may not be rep</w:t>
      </w:r>
      <w:r>
        <w:t>resentative of the full sample.</w:t>
      </w:r>
    </w:p>
    <w:p w14:paraId="6B697F77" w14:textId="479FD80A" w:rsidR="001342CC" w:rsidRPr="00552133" w:rsidRDefault="00852433" w:rsidP="001342CC">
      <w:pPr>
        <w:pStyle w:val="NoSpacing"/>
        <w:spacing w:after="120"/>
        <w:rPr>
          <w:b/>
        </w:rPr>
      </w:pPr>
      <w:r>
        <w:rPr>
          <w:b/>
        </w:rPr>
        <w:t>Table 8</w:t>
      </w:r>
      <w:r w:rsidR="001342CC" w:rsidRPr="00552133">
        <w:rPr>
          <w:b/>
        </w:rPr>
        <w:t xml:space="preserve">. Top Skills &amp; Certifications for </w:t>
      </w:r>
      <w:r w:rsidR="00D122C9">
        <w:rPr>
          <w:b/>
        </w:rPr>
        <w:t>Cosmetology</w:t>
      </w:r>
      <w:r w:rsidR="00063D96">
        <w:rPr>
          <w:b/>
        </w:rPr>
        <w:t xml:space="preserve"> in the Bay Region (Nov 2016 – Oct 2017)</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5"/>
        <w:gridCol w:w="1260"/>
        <w:gridCol w:w="2430"/>
        <w:gridCol w:w="1260"/>
        <w:gridCol w:w="2160"/>
        <w:gridCol w:w="1260"/>
      </w:tblGrid>
      <w:tr w:rsidR="00995F7E" w:rsidRPr="00DA0761" w14:paraId="513A28BD" w14:textId="6D1BB577" w:rsidTr="00995F7E">
        <w:trPr>
          <w:trHeight w:val="530"/>
        </w:trPr>
        <w:tc>
          <w:tcPr>
            <w:tcW w:w="1975" w:type="dxa"/>
            <w:shd w:val="clear" w:color="auto" w:fill="B4DDD6" w:themeFill="text2" w:themeFillTint="40"/>
            <w:vAlign w:val="center"/>
          </w:tcPr>
          <w:p w14:paraId="494BD764" w14:textId="77777777" w:rsidR="005E4F2B" w:rsidRPr="00DA0761" w:rsidRDefault="005E4F2B" w:rsidP="005E4F2B">
            <w:pPr>
              <w:spacing w:line="240" w:lineRule="auto"/>
              <w:contextualSpacing/>
              <w:rPr>
                <w:b/>
              </w:rPr>
            </w:pPr>
            <w:r w:rsidRPr="00DA0761">
              <w:rPr>
                <w:b/>
              </w:rPr>
              <w:t>Skill</w:t>
            </w:r>
          </w:p>
        </w:tc>
        <w:tc>
          <w:tcPr>
            <w:tcW w:w="1260" w:type="dxa"/>
            <w:tcBorders>
              <w:right w:val="single" w:sz="4" w:space="0" w:color="CDE32D" w:themeColor="background2" w:themeShade="BF"/>
            </w:tcBorders>
            <w:shd w:val="clear" w:color="auto" w:fill="B4DDD6" w:themeFill="text2" w:themeFillTint="40"/>
            <w:vAlign w:val="center"/>
          </w:tcPr>
          <w:p w14:paraId="7D92E52D" w14:textId="18D7758D" w:rsidR="005E4F2B" w:rsidRPr="005E4F2B" w:rsidRDefault="005E4F2B" w:rsidP="005E4F2B">
            <w:pPr>
              <w:spacing w:line="240" w:lineRule="auto"/>
              <w:contextualSpacing/>
              <w:jc w:val="center"/>
              <w:rPr>
                <w:b/>
                <w:sz w:val="18"/>
                <w:szCs w:val="18"/>
              </w:rPr>
            </w:pPr>
            <w:r w:rsidRPr="005E4F2B">
              <w:rPr>
                <w:b/>
                <w:sz w:val="18"/>
                <w:szCs w:val="18"/>
              </w:rPr>
              <w:t>Latest 12 Mos. Postings</w:t>
            </w:r>
          </w:p>
        </w:tc>
        <w:tc>
          <w:tcPr>
            <w:tcW w:w="2430" w:type="dxa"/>
            <w:tcBorders>
              <w:right w:val="single" w:sz="4" w:space="0" w:color="CDE32D" w:themeColor="background2" w:themeShade="BF"/>
            </w:tcBorders>
            <w:shd w:val="clear" w:color="auto" w:fill="B4DDD6" w:themeFill="text2" w:themeFillTint="40"/>
            <w:vAlign w:val="center"/>
          </w:tcPr>
          <w:p w14:paraId="4B521F10" w14:textId="3D4214DE" w:rsidR="005E4F2B" w:rsidRDefault="005E4F2B" w:rsidP="005E4F2B">
            <w:pPr>
              <w:spacing w:after="0" w:line="240" w:lineRule="auto"/>
              <w:contextualSpacing/>
              <w:rPr>
                <w:b/>
              </w:rPr>
            </w:pPr>
            <w:r w:rsidRPr="00DA0761">
              <w:rPr>
                <w:b/>
              </w:rPr>
              <w:t>Skill</w:t>
            </w:r>
          </w:p>
        </w:tc>
        <w:tc>
          <w:tcPr>
            <w:tcW w:w="1260" w:type="dxa"/>
            <w:tcBorders>
              <w:right w:val="single" w:sz="4" w:space="0" w:color="CDE32D" w:themeColor="background2" w:themeShade="BF"/>
            </w:tcBorders>
            <w:shd w:val="clear" w:color="auto" w:fill="B4DDD6" w:themeFill="text2" w:themeFillTint="40"/>
            <w:vAlign w:val="center"/>
          </w:tcPr>
          <w:p w14:paraId="4927A5B6" w14:textId="2B275BAC" w:rsidR="005E4F2B" w:rsidRPr="005E4F2B" w:rsidRDefault="005E4F2B" w:rsidP="005E4F2B">
            <w:pPr>
              <w:spacing w:after="0" w:line="240" w:lineRule="auto"/>
              <w:contextualSpacing/>
              <w:jc w:val="center"/>
              <w:rPr>
                <w:b/>
                <w:sz w:val="18"/>
                <w:szCs w:val="18"/>
              </w:rPr>
            </w:pPr>
            <w:r w:rsidRPr="005E4F2B">
              <w:rPr>
                <w:b/>
                <w:sz w:val="18"/>
                <w:szCs w:val="18"/>
              </w:rPr>
              <w:t>Latest 12 Mos. Postings</w:t>
            </w:r>
          </w:p>
        </w:tc>
        <w:tc>
          <w:tcPr>
            <w:tcW w:w="2160" w:type="dxa"/>
            <w:tcBorders>
              <w:top w:val="single" w:sz="4" w:space="0" w:color="CDE32D" w:themeColor="background2" w:themeShade="BF"/>
              <w:left w:val="single" w:sz="4" w:space="0" w:color="CDE32D" w:themeColor="background2" w:themeShade="BF"/>
              <w:bottom w:val="single" w:sz="4" w:space="0" w:color="CDE32D" w:themeColor="background2" w:themeShade="BF"/>
              <w:right w:val="single" w:sz="4" w:space="0" w:color="CDE32D" w:themeColor="background2" w:themeShade="BF"/>
            </w:tcBorders>
            <w:shd w:val="clear" w:color="auto" w:fill="CDE32D" w:themeFill="background2" w:themeFillShade="BF"/>
            <w:vAlign w:val="center"/>
          </w:tcPr>
          <w:p w14:paraId="3D872BDB" w14:textId="1BBD530C" w:rsidR="005E4F2B" w:rsidRDefault="005E4F2B" w:rsidP="005E4F2B">
            <w:pPr>
              <w:spacing w:after="0" w:line="240" w:lineRule="auto"/>
              <w:contextualSpacing/>
              <w:rPr>
                <w:b/>
              </w:rPr>
            </w:pPr>
            <w:r>
              <w:rPr>
                <w:b/>
              </w:rPr>
              <w:t>Certification</w:t>
            </w:r>
          </w:p>
        </w:tc>
        <w:tc>
          <w:tcPr>
            <w:tcW w:w="1260" w:type="dxa"/>
            <w:tcBorders>
              <w:top w:val="single" w:sz="4" w:space="0" w:color="CDE32D" w:themeColor="background2" w:themeShade="BF"/>
              <w:left w:val="single" w:sz="4" w:space="0" w:color="CDE32D" w:themeColor="background2" w:themeShade="BF"/>
              <w:bottom w:val="single" w:sz="4" w:space="0" w:color="CDE32D" w:themeColor="background2" w:themeShade="BF"/>
              <w:right w:val="single" w:sz="4" w:space="0" w:color="CDE32D" w:themeColor="background2" w:themeShade="BF"/>
            </w:tcBorders>
            <w:shd w:val="clear" w:color="auto" w:fill="CDE32D" w:themeFill="background2" w:themeFillShade="BF"/>
            <w:vAlign w:val="center"/>
          </w:tcPr>
          <w:p w14:paraId="5B0D96BB" w14:textId="5DDC0F51" w:rsidR="005E4F2B" w:rsidRPr="005E4F2B" w:rsidRDefault="005E4F2B" w:rsidP="005E4F2B">
            <w:pPr>
              <w:spacing w:after="0" w:line="240" w:lineRule="auto"/>
              <w:contextualSpacing/>
              <w:jc w:val="center"/>
              <w:rPr>
                <w:b/>
                <w:sz w:val="18"/>
                <w:szCs w:val="18"/>
              </w:rPr>
            </w:pPr>
            <w:r w:rsidRPr="005E4F2B">
              <w:rPr>
                <w:b/>
                <w:sz w:val="18"/>
                <w:szCs w:val="18"/>
              </w:rPr>
              <w:t>Latest 12 Mos. Postings</w:t>
            </w:r>
          </w:p>
        </w:tc>
      </w:tr>
      <w:tr w:rsidR="00995F7E" w:rsidRPr="00DA0761" w14:paraId="2BFD9921" w14:textId="335C718E" w:rsidTr="00995F7E">
        <w:trPr>
          <w:trHeight w:val="206"/>
        </w:trPr>
        <w:tc>
          <w:tcPr>
            <w:tcW w:w="1975" w:type="dxa"/>
            <w:vAlign w:val="center"/>
          </w:tcPr>
          <w:p w14:paraId="3F39B88C" w14:textId="4DD06DC5"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Sales</w:t>
            </w:r>
          </w:p>
        </w:tc>
        <w:tc>
          <w:tcPr>
            <w:tcW w:w="1260" w:type="dxa"/>
            <w:vAlign w:val="center"/>
          </w:tcPr>
          <w:p w14:paraId="24699D31" w14:textId="0EAE2B7C"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147</w:t>
            </w:r>
          </w:p>
        </w:tc>
        <w:tc>
          <w:tcPr>
            <w:tcW w:w="2430" w:type="dxa"/>
          </w:tcPr>
          <w:p w14:paraId="1A3B9D43" w14:textId="760A7473"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Client Base Retention</w:t>
            </w:r>
          </w:p>
        </w:tc>
        <w:tc>
          <w:tcPr>
            <w:tcW w:w="1260" w:type="dxa"/>
          </w:tcPr>
          <w:p w14:paraId="3DAC548A" w14:textId="0A2250B3"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70</w:t>
            </w:r>
          </w:p>
        </w:tc>
        <w:tc>
          <w:tcPr>
            <w:tcW w:w="2160" w:type="dxa"/>
            <w:tcBorders>
              <w:top w:val="single" w:sz="4" w:space="0" w:color="CDE32D" w:themeColor="background2" w:themeShade="BF"/>
            </w:tcBorders>
            <w:vAlign w:val="center"/>
          </w:tcPr>
          <w:p w14:paraId="6D7704F2" w14:textId="110D135B"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Cosmetology License</w:t>
            </w:r>
          </w:p>
        </w:tc>
        <w:tc>
          <w:tcPr>
            <w:tcW w:w="1260" w:type="dxa"/>
            <w:tcBorders>
              <w:top w:val="single" w:sz="4" w:space="0" w:color="CDE32D" w:themeColor="background2" w:themeShade="BF"/>
            </w:tcBorders>
            <w:vAlign w:val="center"/>
          </w:tcPr>
          <w:p w14:paraId="7C7D2475" w14:textId="5176E154" w:rsidR="005E4F2B" w:rsidRPr="0018693D" w:rsidRDefault="005E4F2B" w:rsidP="005E4F2B">
            <w:pPr>
              <w:spacing w:after="0" w:line="240" w:lineRule="auto"/>
              <w:contextualSpacing/>
              <w:jc w:val="center"/>
              <w:rPr>
                <w:rFonts w:asciiTheme="minorHAnsi" w:hAnsiTheme="minorHAnsi"/>
                <w:sz w:val="21"/>
                <w:szCs w:val="21"/>
              </w:rPr>
            </w:pPr>
            <w:r w:rsidRPr="0018693D">
              <w:rPr>
                <w:rFonts w:asciiTheme="minorHAnsi" w:hAnsiTheme="minorHAnsi"/>
                <w:sz w:val="21"/>
                <w:szCs w:val="21"/>
              </w:rPr>
              <w:t>122</w:t>
            </w:r>
          </w:p>
        </w:tc>
      </w:tr>
      <w:tr w:rsidR="00995F7E" w:rsidRPr="00DA0761" w14:paraId="7539BEFF" w14:textId="67EC8E78" w:rsidTr="00995F7E">
        <w:trPr>
          <w:trHeight w:val="206"/>
        </w:trPr>
        <w:tc>
          <w:tcPr>
            <w:tcW w:w="1975" w:type="dxa"/>
            <w:vAlign w:val="center"/>
          </w:tcPr>
          <w:p w14:paraId="3AE84375" w14:textId="4B8D32C6"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Sales Goals</w:t>
            </w:r>
          </w:p>
        </w:tc>
        <w:tc>
          <w:tcPr>
            <w:tcW w:w="1260" w:type="dxa"/>
            <w:vAlign w:val="center"/>
          </w:tcPr>
          <w:p w14:paraId="7B70A961" w14:textId="281AFEFD"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142</w:t>
            </w:r>
          </w:p>
        </w:tc>
        <w:tc>
          <w:tcPr>
            <w:tcW w:w="2430" w:type="dxa"/>
          </w:tcPr>
          <w:p w14:paraId="13F451EA" w14:textId="617E8C50"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Merchandising</w:t>
            </w:r>
          </w:p>
        </w:tc>
        <w:tc>
          <w:tcPr>
            <w:tcW w:w="1260" w:type="dxa"/>
          </w:tcPr>
          <w:p w14:paraId="4026FEE0" w14:textId="4ED9B61F"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69</w:t>
            </w:r>
          </w:p>
        </w:tc>
        <w:tc>
          <w:tcPr>
            <w:tcW w:w="2160" w:type="dxa"/>
            <w:vAlign w:val="center"/>
          </w:tcPr>
          <w:p w14:paraId="14FCF0AF" w14:textId="1733FABE"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Licensed Barber</w:t>
            </w:r>
          </w:p>
        </w:tc>
        <w:tc>
          <w:tcPr>
            <w:tcW w:w="1260" w:type="dxa"/>
            <w:vAlign w:val="center"/>
          </w:tcPr>
          <w:p w14:paraId="79227612" w14:textId="4874DFDD" w:rsidR="005E4F2B" w:rsidRPr="0018693D" w:rsidRDefault="005E4F2B" w:rsidP="005E4F2B">
            <w:pPr>
              <w:spacing w:after="0" w:line="240" w:lineRule="auto"/>
              <w:contextualSpacing/>
              <w:jc w:val="center"/>
              <w:rPr>
                <w:rFonts w:asciiTheme="minorHAnsi" w:hAnsiTheme="minorHAnsi"/>
                <w:sz w:val="21"/>
                <w:szCs w:val="21"/>
              </w:rPr>
            </w:pPr>
            <w:r w:rsidRPr="0018693D">
              <w:rPr>
                <w:rFonts w:asciiTheme="minorHAnsi" w:hAnsiTheme="minorHAnsi"/>
                <w:sz w:val="21"/>
                <w:szCs w:val="21"/>
              </w:rPr>
              <w:t>42</w:t>
            </w:r>
          </w:p>
        </w:tc>
      </w:tr>
      <w:tr w:rsidR="00995F7E" w:rsidRPr="00DA0761" w14:paraId="7CFF722F" w14:textId="3A1880A2" w:rsidTr="00995F7E">
        <w:trPr>
          <w:trHeight w:val="260"/>
        </w:trPr>
        <w:tc>
          <w:tcPr>
            <w:tcW w:w="1975" w:type="dxa"/>
            <w:vAlign w:val="center"/>
          </w:tcPr>
          <w:p w14:paraId="43613FD6" w14:textId="7035EB17"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Retail Setting</w:t>
            </w:r>
          </w:p>
        </w:tc>
        <w:tc>
          <w:tcPr>
            <w:tcW w:w="1260" w:type="dxa"/>
            <w:vAlign w:val="center"/>
          </w:tcPr>
          <w:p w14:paraId="04DAD0AF" w14:textId="1B7813C1"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127</w:t>
            </w:r>
          </w:p>
        </w:tc>
        <w:tc>
          <w:tcPr>
            <w:tcW w:w="2430" w:type="dxa"/>
          </w:tcPr>
          <w:p w14:paraId="100F073C" w14:textId="112CB408"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Inventory Management</w:t>
            </w:r>
          </w:p>
        </w:tc>
        <w:tc>
          <w:tcPr>
            <w:tcW w:w="1260" w:type="dxa"/>
          </w:tcPr>
          <w:p w14:paraId="0736F0D5" w14:textId="7B03588A"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64</w:t>
            </w:r>
          </w:p>
        </w:tc>
        <w:tc>
          <w:tcPr>
            <w:tcW w:w="2160" w:type="dxa"/>
            <w:vAlign w:val="center"/>
          </w:tcPr>
          <w:p w14:paraId="0A4B4951" w14:textId="330CA587"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Certified Hair Stylist</w:t>
            </w:r>
          </w:p>
        </w:tc>
        <w:tc>
          <w:tcPr>
            <w:tcW w:w="1260" w:type="dxa"/>
            <w:vAlign w:val="center"/>
          </w:tcPr>
          <w:p w14:paraId="590B9680" w14:textId="022B3E10" w:rsidR="005E4F2B" w:rsidRPr="0018693D" w:rsidRDefault="005E4F2B" w:rsidP="005E4F2B">
            <w:pPr>
              <w:spacing w:after="0" w:line="240" w:lineRule="auto"/>
              <w:contextualSpacing/>
              <w:jc w:val="center"/>
              <w:rPr>
                <w:rFonts w:asciiTheme="minorHAnsi" w:hAnsiTheme="minorHAnsi"/>
                <w:sz w:val="21"/>
                <w:szCs w:val="21"/>
              </w:rPr>
            </w:pPr>
            <w:r w:rsidRPr="0018693D">
              <w:rPr>
                <w:rFonts w:asciiTheme="minorHAnsi" w:hAnsiTheme="minorHAnsi"/>
                <w:sz w:val="21"/>
                <w:szCs w:val="21"/>
              </w:rPr>
              <w:t>34</w:t>
            </w:r>
          </w:p>
        </w:tc>
      </w:tr>
      <w:tr w:rsidR="00995F7E" w:rsidRPr="00DA0761" w14:paraId="17DAC84B" w14:textId="2C998990" w:rsidTr="00995F7E">
        <w:trPr>
          <w:trHeight w:val="278"/>
        </w:trPr>
        <w:tc>
          <w:tcPr>
            <w:tcW w:w="1975" w:type="dxa"/>
            <w:vAlign w:val="center"/>
          </w:tcPr>
          <w:p w14:paraId="5D903F11" w14:textId="0EADD80D"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Product Knowledge</w:t>
            </w:r>
          </w:p>
        </w:tc>
        <w:tc>
          <w:tcPr>
            <w:tcW w:w="1260" w:type="dxa"/>
            <w:vAlign w:val="center"/>
          </w:tcPr>
          <w:p w14:paraId="01D069C3" w14:textId="251AE404"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106</w:t>
            </w:r>
          </w:p>
        </w:tc>
        <w:tc>
          <w:tcPr>
            <w:tcW w:w="2430" w:type="dxa"/>
            <w:vAlign w:val="center"/>
          </w:tcPr>
          <w:p w14:paraId="1769D8C7" w14:textId="4A68AAD5"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Budgeting</w:t>
            </w:r>
          </w:p>
        </w:tc>
        <w:tc>
          <w:tcPr>
            <w:tcW w:w="1260" w:type="dxa"/>
            <w:vAlign w:val="center"/>
          </w:tcPr>
          <w:p w14:paraId="61B3CA0B" w14:textId="2C6E7B3B"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60</w:t>
            </w:r>
          </w:p>
        </w:tc>
        <w:tc>
          <w:tcPr>
            <w:tcW w:w="2160" w:type="dxa"/>
            <w:vAlign w:val="center"/>
          </w:tcPr>
          <w:p w14:paraId="44145D6D" w14:textId="61C1C51D"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Manicurist Certification</w:t>
            </w:r>
          </w:p>
        </w:tc>
        <w:tc>
          <w:tcPr>
            <w:tcW w:w="1260" w:type="dxa"/>
            <w:vAlign w:val="center"/>
          </w:tcPr>
          <w:p w14:paraId="193F23B8" w14:textId="61E453EF" w:rsidR="005E4F2B" w:rsidRPr="0018693D" w:rsidRDefault="005E4F2B" w:rsidP="005E4F2B">
            <w:pPr>
              <w:spacing w:after="0" w:line="240" w:lineRule="auto"/>
              <w:contextualSpacing/>
              <w:jc w:val="center"/>
              <w:rPr>
                <w:rFonts w:asciiTheme="minorHAnsi" w:hAnsiTheme="minorHAnsi"/>
                <w:sz w:val="21"/>
                <w:szCs w:val="21"/>
              </w:rPr>
            </w:pPr>
            <w:r w:rsidRPr="0018693D">
              <w:rPr>
                <w:rFonts w:asciiTheme="minorHAnsi" w:hAnsiTheme="minorHAnsi"/>
                <w:sz w:val="21"/>
                <w:szCs w:val="21"/>
              </w:rPr>
              <w:t>12</w:t>
            </w:r>
          </w:p>
        </w:tc>
      </w:tr>
      <w:tr w:rsidR="00995F7E" w:rsidRPr="00DA0761" w14:paraId="174171BE" w14:textId="264A0B7C" w:rsidTr="00995F7E">
        <w:trPr>
          <w:trHeight w:val="278"/>
        </w:trPr>
        <w:tc>
          <w:tcPr>
            <w:tcW w:w="1975" w:type="dxa"/>
            <w:vAlign w:val="center"/>
          </w:tcPr>
          <w:p w14:paraId="3F42A383" w14:textId="05EB4084"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Customer Service</w:t>
            </w:r>
          </w:p>
        </w:tc>
        <w:tc>
          <w:tcPr>
            <w:tcW w:w="1260" w:type="dxa"/>
            <w:vAlign w:val="center"/>
          </w:tcPr>
          <w:p w14:paraId="7A87B041" w14:textId="5ED03DB9"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103</w:t>
            </w:r>
          </w:p>
        </w:tc>
        <w:tc>
          <w:tcPr>
            <w:tcW w:w="2430" w:type="dxa"/>
            <w:vAlign w:val="center"/>
          </w:tcPr>
          <w:p w14:paraId="783DBC9D" w14:textId="257A55B6"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Workshops</w:t>
            </w:r>
          </w:p>
        </w:tc>
        <w:tc>
          <w:tcPr>
            <w:tcW w:w="1260" w:type="dxa"/>
            <w:vAlign w:val="center"/>
          </w:tcPr>
          <w:p w14:paraId="3E51A385" w14:textId="6136E156"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59</w:t>
            </w:r>
          </w:p>
        </w:tc>
        <w:tc>
          <w:tcPr>
            <w:tcW w:w="2160" w:type="dxa"/>
            <w:vAlign w:val="center"/>
          </w:tcPr>
          <w:p w14:paraId="297750F0" w14:textId="495AE009"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First Aid CPR AED</w:t>
            </w:r>
          </w:p>
        </w:tc>
        <w:tc>
          <w:tcPr>
            <w:tcW w:w="1260" w:type="dxa"/>
            <w:vAlign w:val="center"/>
          </w:tcPr>
          <w:p w14:paraId="01A74C06" w14:textId="09EE4ECB" w:rsidR="005E4F2B" w:rsidRPr="0018693D" w:rsidRDefault="005E4F2B" w:rsidP="005E4F2B">
            <w:pPr>
              <w:spacing w:after="0" w:line="240" w:lineRule="auto"/>
              <w:contextualSpacing/>
              <w:jc w:val="center"/>
              <w:rPr>
                <w:rFonts w:asciiTheme="minorHAnsi" w:hAnsiTheme="minorHAnsi"/>
                <w:sz w:val="21"/>
                <w:szCs w:val="21"/>
              </w:rPr>
            </w:pPr>
            <w:r w:rsidRPr="0018693D">
              <w:rPr>
                <w:rFonts w:asciiTheme="minorHAnsi" w:hAnsiTheme="minorHAnsi"/>
                <w:sz w:val="21"/>
                <w:szCs w:val="21"/>
              </w:rPr>
              <w:t>9</w:t>
            </w:r>
          </w:p>
        </w:tc>
      </w:tr>
      <w:tr w:rsidR="00995F7E" w:rsidRPr="00DA0761" w14:paraId="11DA65CE" w14:textId="0A1C2998" w:rsidTr="00995F7E">
        <w:trPr>
          <w:trHeight w:val="278"/>
        </w:trPr>
        <w:tc>
          <w:tcPr>
            <w:tcW w:w="1975" w:type="dxa"/>
            <w:vAlign w:val="center"/>
          </w:tcPr>
          <w:p w14:paraId="44B540B2" w14:textId="31F5B536"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Guest Services</w:t>
            </w:r>
          </w:p>
        </w:tc>
        <w:tc>
          <w:tcPr>
            <w:tcW w:w="1260" w:type="dxa"/>
            <w:vAlign w:val="center"/>
          </w:tcPr>
          <w:p w14:paraId="787FB441" w14:textId="374B985A"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102</w:t>
            </w:r>
          </w:p>
        </w:tc>
        <w:tc>
          <w:tcPr>
            <w:tcW w:w="2430" w:type="dxa"/>
            <w:vAlign w:val="center"/>
          </w:tcPr>
          <w:p w14:paraId="238CDE34" w14:textId="116F7F41"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Prescription Writing</w:t>
            </w:r>
          </w:p>
        </w:tc>
        <w:tc>
          <w:tcPr>
            <w:tcW w:w="1260" w:type="dxa"/>
            <w:vAlign w:val="center"/>
          </w:tcPr>
          <w:p w14:paraId="219D4FEA" w14:textId="7D71A060"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52</w:t>
            </w:r>
          </w:p>
        </w:tc>
        <w:tc>
          <w:tcPr>
            <w:tcW w:w="2160" w:type="dxa"/>
            <w:vAlign w:val="center"/>
          </w:tcPr>
          <w:p w14:paraId="0E710805" w14:textId="5CFAEE85" w:rsidR="005E4F2B" w:rsidRPr="0018693D" w:rsidRDefault="005E4F2B" w:rsidP="005E4F2B">
            <w:pPr>
              <w:spacing w:after="0" w:line="240" w:lineRule="auto"/>
              <w:contextualSpacing/>
              <w:rPr>
                <w:rFonts w:asciiTheme="minorHAnsi" w:hAnsiTheme="minorHAnsi"/>
                <w:sz w:val="21"/>
                <w:szCs w:val="21"/>
              </w:rPr>
            </w:pPr>
          </w:p>
        </w:tc>
        <w:tc>
          <w:tcPr>
            <w:tcW w:w="1260" w:type="dxa"/>
            <w:vAlign w:val="center"/>
          </w:tcPr>
          <w:p w14:paraId="75747486" w14:textId="08B36C2F" w:rsidR="005E4F2B" w:rsidRPr="0018693D" w:rsidRDefault="005E4F2B" w:rsidP="005E4F2B">
            <w:pPr>
              <w:spacing w:after="0" w:line="240" w:lineRule="auto"/>
              <w:contextualSpacing/>
              <w:jc w:val="center"/>
              <w:rPr>
                <w:rFonts w:asciiTheme="minorHAnsi" w:hAnsiTheme="minorHAnsi"/>
                <w:sz w:val="21"/>
                <w:szCs w:val="21"/>
              </w:rPr>
            </w:pPr>
          </w:p>
        </w:tc>
      </w:tr>
      <w:tr w:rsidR="00995F7E" w:rsidRPr="00DA0761" w14:paraId="127D44B8" w14:textId="0FA728E3" w:rsidTr="00995F7E">
        <w:trPr>
          <w:trHeight w:val="278"/>
        </w:trPr>
        <w:tc>
          <w:tcPr>
            <w:tcW w:w="1975" w:type="dxa"/>
            <w:vAlign w:val="center"/>
          </w:tcPr>
          <w:p w14:paraId="6ECC77AC" w14:textId="7C934040"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Scheduling</w:t>
            </w:r>
          </w:p>
        </w:tc>
        <w:tc>
          <w:tcPr>
            <w:tcW w:w="1260" w:type="dxa"/>
            <w:vAlign w:val="center"/>
          </w:tcPr>
          <w:p w14:paraId="3517F267" w14:textId="125551FF"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86</w:t>
            </w:r>
          </w:p>
        </w:tc>
        <w:tc>
          <w:tcPr>
            <w:tcW w:w="2430" w:type="dxa"/>
            <w:vAlign w:val="center"/>
          </w:tcPr>
          <w:p w14:paraId="092B2B87" w14:textId="0B2272D2"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Promotional Materials</w:t>
            </w:r>
          </w:p>
        </w:tc>
        <w:tc>
          <w:tcPr>
            <w:tcW w:w="1260" w:type="dxa"/>
            <w:vAlign w:val="center"/>
          </w:tcPr>
          <w:p w14:paraId="1035EA5F" w14:textId="439BA427"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52</w:t>
            </w:r>
          </w:p>
        </w:tc>
        <w:tc>
          <w:tcPr>
            <w:tcW w:w="2160" w:type="dxa"/>
            <w:vAlign w:val="center"/>
          </w:tcPr>
          <w:p w14:paraId="334914AA" w14:textId="2B0F978E" w:rsidR="005E4F2B" w:rsidRPr="0018693D" w:rsidRDefault="005E4F2B" w:rsidP="005E4F2B">
            <w:pPr>
              <w:spacing w:after="0" w:line="240" w:lineRule="auto"/>
              <w:contextualSpacing/>
              <w:rPr>
                <w:rFonts w:asciiTheme="minorHAnsi" w:hAnsiTheme="minorHAnsi"/>
                <w:sz w:val="21"/>
                <w:szCs w:val="21"/>
              </w:rPr>
            </w:pPr>
          </w:p>
        </w:tc>
        <w:tc>
          <w:tcPr>
            <w:tcW w:w="1260" w:type="dxa"/>
            <w:vAlign w:val="center"/>
          </w:tcPr>
          <w:p w14:paraId="1AD8536D" w14:textId="70DB89E4" w:rsidR="005E4F2B" w:rsidRPr="0018693D" w:rsidRDefault="005E4F2B" w:rsidP="005E4F2B">
            <w:pPr>
              <w:spacing w:after="0" w:line="240" w:lineRule="auto"/>
              <w:contextualSpacing/>
              <w:jc w:val="center"/>
              <w:rPr>
                <w:rFonts w:asciiTheme="minorHAnsi" w:hAnsiTheme="minorHAnsi"/>
                <w:sz w:val="21"/>
                <w:szCs w:val="21"/>
              </w:rPr>
            </w:pPr>
          </w:p>
        </w:tc>
      </w:tr>
      <w:tr w:rsidR="00995F7E" w:rsidRPr="00DA0761" w14:paraId="14656EC8" w14:textId="77777777" w:rsidTr="00995F7E">
        <w:trPr>
          <w:trHeight w:val="278"/>
        </w:trPr>
        <w:tc>
          <w:tcPr>
            <w:tcW w:w="1975" w:type="dxa"/>
          </w:tcPr>
          <w:p w14:paraId="667EFE39" w14:textId="406FEBD9"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Loss Prevention</w:t>
            </w:r>
          </w:p>
        </w:tc>
        <w:tc>
          <w:tcPr>
            <w:tcW w:w="1260" w:type="dxa"/>
          </w:tcPr>
          <w:p w14:paraId="30EBADD9" w14:textId="20B7C5C4"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85</w:t>
            </w:r>
          </w:p>
        </w:tc>
        <w:tc>
          <w:tcPr>
            <w:tcW w:w="2430" w:type="dxa"/>
            <w:vAlign w:val="center"/>
          </w:tcPr>
          <w:p w14:paraId="02A9DAFD" w14:textId="332FD148"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Visual Merchandising</w:t>
            </w:r>
          </w:p>
        </w:tc>
        <w:tc>
          <w:tcPr>
            <w:tcW w:w="1260" w:type="dxa"/>
            <w:vAlign w:val="center"/>
          </w:tcPr>
          <w:p w14:paraId="119D87CF" w14:textId="4C7C7738"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51</w:t>
            </w:r>
          </w:p>
        </w:tc>
        <w:tc>
          <w:tcPr>
            <w:tcW w:w="2160" w:type="dxa"/>
            <w:vAlign w:val="center"/>
          </w:tcPr>
          <w:p w14:paraId="58F7B5B0" w14:textId="7F6CF26F" w:rsidR="005E4F2B" w:rsidRPr="0018693D" w:rsidRDefault="005E4F2B" w:rsidP="005E4F2B">
            <w:pPr>
              <w:spacing w:after="0" w:line="240" w:lineRule="auto"/>
              <w:contextualSpacing/>
              <w:rPr>
                <w:rFonts w:asciiTheme="minorHAnsi" w:hAnsiTheme="minorHAnsi"/>
                <w:sz w:val="21"/>
                <w:szCs w:val="21"/>
              </w:rPr>
            </w:pPr>
          </w:p>
        </w:tc>
        <w:tc>
          <w:tcPr>
            <w:tcW w:w="1260" w:type="dxa"/>
            <w:vAlign w:val="center"/>
          </w:tcPr>
          <w:p w14:paraId="3202117B" w14:textId="77777777" w:rsidR="005E4F2B" w:rsidRPr="0018693D" w:rsidRDefault="005E4F2B" w:rsidP="005E4F2B">
            <w:pPr>
              <w:spacing w:after="0" w:line="240" w:lineRule="auto"/>
              <w:contextualSpacing/>
              <w:jc w:val="center"/>
              <w:rPr>
                <w:rFonts w:asciiTheme="minorHAnsi" w:hAnsiTheme="minorHAnsi"/>
                <w:sz w:val="21"/>
                <w:szCs w:val="21"/>
              </w:rPr>
            </w:pPr>
          </w:p>
        </w:tc>
      </w:tr>
      <w:tr w:rsidR="00995F7E" w:rsidRPr="00DA0761" w14:paraId="055AAED5" w14:textId="77777777" w:rsidTr="00995F7E">
        <w:trPr>
          <w:trHeight w:val="278"/>
        </w:trPr>
        <w:tc>
          <w:tcPr>
            <w:tcW w:w="1975" w:type="dxa"/>
          </w:tcPr>
          <w:p w14:paraId="1E19E439" w14:textId="452AB330" w:rsidR="00995F7E" w:rsidRPr="0018693D" w:rsidRDefault="00995F7E" w:rsidP="005E4F2B">
            <w:pPr>
              <w:spacing w:line="240" w:lineRule="auto"/>
              <w:contextualSpacing/>
              <w:rPr>
                <w:rFonts w:asciiTheme="minorHAnsi" w:hAnsiTheme="minorHAnsi"/>
                <w:sz w:val="21"/>
                <w:szCs w:val="21"/>
              </w:rPr>
            </w:pPr>
            <w:r w:rsidRPr="0018693D">
              <w:rPr>
                <w:rFonts w:asciiTheme="minorHAnsi" w:hAnsiTheme="minorHAnsi"/>
                <w:sz w:val="21"/>
                <w:szCs w:val="21"/>
              </w:rPr>
              <w:t>Hair Styling</w:t>
            </w:r>
          </w:p>
        </w:tc>
        <w:tc>
          <w:tcPr>
            <w:tcW w:w="1260" w:type="dxa"/>
          </w:tcPr>
          <w:p w14:paraId="62552690" w14:textId="1229211E" w:rsidR="00995F7E" w:rsidRPr="0018693D" w:rsidRDefault="00995F7E"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73</w:t>
            </w:r>
          </w:p>
        </w:tc>
        <w:tc>
          <w:tcPr>
            <w:tcW w:w="2430" w:type="dxa"/>
            <w:vMerge w:val="restart"/>
            <w:vAlign w:val="center"/>
          </w:tcPr>
          <w:p w14:paraId="237C963E" w14:textId="5DF684CC" w:rsidR="00995F7E" w:rsidRPr="0018693D" w:rsidRDefault="00995F7E" w:rsidP="005E4F2B">
            <w:pPr>
              <w:spacing w:after="0" w:line="240" w:lineRule="auto"/>
              <w:contextualSpacing/>
              <w:rPr>
                <w:rFonts w:asciiTheme="minorHAnsi" w:hAnsiTheme="minorHAnsi"/>
                <w:sz w:val="21"/>
                <w:szCs w:val="21"/>
              </w:rPr>
            </w:pPr>
            <w:r w:rsidRPr="0018693D">
              <w:rPr>
                <w:rFonts w:asciiTheme="minorHAnsi" w:hAnsiTheme="minorHAnsi"/>
                <w:sz w:val="21"/>
                <w:szCs w:val="21"/>
              </w:rPr>
              <w:t>Description &amp; Demonstration of Products</w:t>
            </w:r>
          </w:p>
        </w:tc>
        <w:tc>
          <w:tcPr>
            <w:tcW w:w="1260" w:type="dxa"/>
            <w:vMerge w:val="restart"/>
            <w:vAlign w:val="center"/>
          </w:tcPr>
          <w:p w14:paraId="53AC7EC2" w14:textId="55515DB3" w:rsidR="00995F7E" w:rsidRPr="0018693D" w:rsidRDefault="00995F7E"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48</w:t>
            </w:r>
          </w:p>
        </w:tc>
        <w:tc>
          <w:tcPr>
            <w:tcW w:w="2160" w:type="dxa"/>
            <w:vAlign w:val="center"/>
          </w:tcPr>
          <w:p w14:paraId="69DD85BE" w14:textId="636FD0DC" w:rsidR="00995F7E" w:rsidRPr="0018693D" w:rsidRDefault="00995F7E" w:rsidP="005E4F2B">
            <w:pPr>
              <w:spacing w:after="0" w:line="240" w:lineRule="auto"/>
              <w:contextualSpacing/>
              <w:rPr>
                <w:rFonts w:asciiTheme="minorHAnsi" w:hAnsiTheme="minorHAnsi"/>
                <w:sz w:val="21"/>
                <w:szCs w:val="21"/>
              </w:rPr>
            </w:pPr>
          </w:p>
        </w:tc>
        <w:tc>
          <w:tcPr>
            <w:tcW w:w="1260" w:type="dxa"/>
            <w:vAlign w:val="center"/>
          </w:tcPr>
          <w:p w14:paraId="7260C461" w14:textId="77777777" w:rsidR="00995F7E" w:rsidRPr="0018693D" w:rsidRDefault="00995F7E" w:rsidP="005E4F2B">
            <w:pPr>
              <w:spacing w:after="0" w:line="240" w:lineRule="auto"/>
              <w:contextualSpacing/>
              <w:jc w:val="center"/>
              <w:rPr>
                <w:rFonts w:asciiTheme="minorHAnsi" w:hAnsiTheme="minorHAnsi"/>
                <w:sz w:val="21"/>
                <w:szCs w:val="21"/>
              </w:rPr>
            </w:pPr>
          </w:p>
        </w:tc>
      </w:tr>
      <w:tr w:rsidR="00995F7E" w:rsidRPr="00DA0761" w14:paraId="2EEA3F7C" w14:textId="77777777" w:rsidTr="00995F7E">
        <w:trPr>
          <w:trHeight w:val="278"/>
        </w:trPr>
        <w:tc>
          <w:tcPr>
            <w:tcW w:w="1975" w:type="dxa"/>
          </w:tcPr>
          <w:p w14:paraId="1B0801B8" w14:textId="7442DE80" w:rsidR="00995F7E" w:rsidRPr="0018693D" w:rsidRDefault="00995F7E" w:rsidP="005E4F2B">
            <w:pPr>
              <w:spacing w:line="240" w:lineRule="auto"/>
              <w:contextualSpacing/>
              <w:rPr>
                <w:rFonts w:asciiTheme="minorHAnsi" w:hAnsiTheme="minorHAnsi"/>
                <w:sz w:val="21"/>
                <w:szCs w:val="21"/>
              </w:rPr>
            </w:pPr>
            <w:r w:rsidRPr="0018693D">
              <w:rPr>
                <w:rFonts w:asciiTheme="minorHAnsi" w:hAnsiTheme="minorHAnsi"/>
                <w:sz w:val="21"/>
                <w:szCs w:val="21"/>
              </w:rPr>
              <w:t>Retail Sales</w:t>
            </w:r>
          </w:p>
        </w:tc>
        <w:tc>
          <w:tcPr>
            <w:tcW w:w="1260" w:type="dxa"/>
          </w:tcPr>
          <w:p w14:paraId="1D36BCBA" w14:textId="445EDAFF" w:rsidR="00995F7E" w:rsidRPr="0018693D" w:rsidRDefault="00995F7E"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71</w:t>
            </w:r>
          </w:p>
        </w:tc>
        <w:tc>
          <w:tcPr>
            <w:tcW w:w="2430" w:type="dxa"/>
            <w:vMerge/>
            <w:vAlign w:val="center"/>
          </w:tcPr>
          <w:p w14:paraId="7CAEBFB9" w14:textId="781C7140" w:rsidR="00995F7E" w:rsidRPr="0018693D" w:rsidRDefault="00995F7E" w:rsidP="005E4F2B">
            <w:pPr>
              <w:spacing w:after="0" w:line="240" w:lineRule="auto"/>
              <w:contextualSpacing/>
              <w:rPr>
                <w:rFonts w:asciiTheme="minorHAnsi" w:hAnsiTheme="minorHAnsi"/>
                <w:sz w:val="21"/>
                <w:szCs w:val="21"/>
              </w:rPr>
            </w:pPr>
          </w:p>
        </w:tc>
        <w:tc>
          <w:tcPr>
            <w:tcW w:w="1260" w:type="dxa"/>
            <w:vMerge/>
            <w:vAlign w:val="center"/>
          </w:tcPr>
          <w:p w14:paraId="404959AB" w14:textId="62EB4E01" w:rsidR="00995F7E" w:rsidRPr="0018693D" w:rsidRDefault="00995F7E" w:rsidP="00995F7E">
            <w:pPr>
              <w:spacing w:after="0" w:line="240" w:lineRule="auto"/>
              <w:contextualSpacing/>
              <w:jc w:val="center"/>
              <w:rPr>
                <w:rFonts w:asciiTheme="minorHAnsi" w:hAnsiTheme="minorHAnsi"/>
                <w:sz w:val="21"/>
                <w:szCs w:val="21"/>
              </w:rPr>
            </w:pPr>
          </w:p>
        </w:tc>
        <w:tc>
          <w:tcPr>
            <w:tcW w:w="2160" w:type="dxa"/>
            <w:vAlign w:val="center"/>
          </w:tcPr>
          <w:p w14:paraId="28EBAD60" w14:textId="1B87B577" w:rsidR="00995F7E" w:rsidRPr="0018693D" w:rsidRDefault="00995F7E" w:rsidP="005E4F2B">
            <w:pPr>
              <w:spacing w:after="0" w:line="240" w:lineRule="auto"/>
              <w:contextualSpacing/>
              <w:rPr>
                <w:rFonts w:asciiTheme="minorHAnsi" w:hAnsiTheme="minorHAnsi"/>
                <w:sz w:val="21"/>
                <w:szCs w:val="21"/>
              </w:rPr>
            </w:pPr>
          </w:p>
        </w:tc>
        <w:tc>
          <w:tcPr>
            <w:tcW w:w="1260" w:type="dxa"/>
            <w:vAlign w:val="center"/>
          </w:tcPr>
          <w:p w14:paraId="746702FB" w14:textId="77777777" w:rsidR="00995F7E" w:rsidRPr="0018693D" w:rsidRDefault="00995F7E" w:rsidP="005E4F2B">
            <w:pPr>
              <w:spacing w:after="0" w:line="240" w:lineRule="auto"/>
              <w:contextualSpacing/>
              <w:jc w:val="center"/>
              <w:rPr>
                <w:rFonts w:asciiTheme="minorHAnsi" w:hAnsiTheme="minorHAnsi"/>
                <w:sz w:val="21"/>
                <w:szCs w:val="21"/>
              </w:rPr>
            </w:pPr>
          </w:p>
        </w:tc>
      </w:tr>
      <w:tr w:rsidR="00995F7E" w:rsidRPr="00DA0761" w14:paraId="0884AEA5" w14:textId="77777777" w:rsidTr="00995F7E">
        <w:trPr>
          <w:trHeight w:val="278"/>
        </w:trPr>
        <w:tc>
          <w:tcPr>
            <w:tcW w:w="1975" w:type="dxa"/>
          </w:tcPr>
          <w:p w14:paraId="74E743EE" w14:textId="06044447" w:rsidR="005E4F2B" w:rsidRPr="0018693D" w:rsidRDefault="005E4F2B" w:rsidP="005E4F2B">
            <w:pPr>
              <w:spacing w:line="240" w:lineRule="auto"/>
              <w:contextualSpacing/>
              <w:rPr>
                <w:rFonts w:asciiTheme="minorHAnsi" w:hAnsiTheme="minorHAnsi"/>
                <w:sz w:val="21"/>
                <w:szCs w:val="21"/>
              </w:rPr>
            </w:pPr>
            <w:r w:rsidRPr="0018693D">
              <w:rPr>
                <w:rFonts w:asciiTheme="minorHAnsi" w:hAnsiTheme="minorHAnsi"/>
                <w:sz w:val="21"/>
                <w:szCs w:val="21"/>
              </w:rPr>
              <w:t>Cash Handling</w:t>
            </w:r>
          </w:p>
        </w:tc>
        <w:tc>
          <w:tcPr>
            <w:tcW w:w="1260" w:type="dxa"/>
          </w:tcPr>
          <w:p w14:paraId="672604F5" w14:textId="6CBC10E3" w:rsidR="005E4F2B" w:rsidRPr="0018693D" w:rsidRDefault="005E4F2B" w:rsidP="005E4F2B">
            <w:pPr>
              <w:spacing w:line="240" w:lineRule="auto"/>
              <w:contextualSpacing/>
              <w:jc w:val="center"/>
              <w:rPr>
                <w:rFonts w:asciiTheme="minorHAnsi" w:hAnsiTheme="minorHAnsi"/>
                <w:sz w:val="21"/>
                <w:szCs w:val="21"/>
              </w:rPr>
            </w:pPr>
            <w:r w:rsidRPr="0018693D">
              <w:rPr>
                <w:rFonts w:asciiTheme="minorHAnsi" w:hAnsiTheme="minorHAnsi"/>
                <w:sz w:val="21"/>
                <w:szCs w:val="21"/>
              </w:rPr>
              <w:t>70</w:t>
            </w:r>
          </w:p>
        </w:tc>
        <w:tc>
          <w:tcPr>
            <w:tcW w:w="2430" w:type="dxa"/>
            <w:vAlign w:val="center"/>
          </w:tcPr>
          <w:p w14:paraId="6AE898AB" w14:textId="30BFE19B" w:rsidR="005E4F2B" w:rsidRPr="0018693D" w:rsidRDefault="005E4F2B" w:rsidP="005E4F2B">
            <w:pPr>
              <w:spacing w:after="0" w:line="240" w:lineRule="auto"/>
              <w:contextualSpacing/>
              <w:rPr>
                <w:rFonts w:asciiTheme="minorHAnsi" w:hAnsiTheme="minorHAnsi"/>
                <w:sz w:val="21"/>
                <w:szCs w:val="21"/>
              </w:rPr>
            </w:pPr>
            <w:r w:rsidRPr="0018693D">
              <w:rPr>
                <w:rFonts w:asciiTheme="minorHAnsi" w:hAnsiTheme="minorHAnsi"/>
                <w:sz w:val="21"/>
                <w:szCs w:val="21"/>
              </w:rPr>
              <w:t>Supervisory Skills</w:t>
            </w:r>
          </w:p>
        </w:tc>
        <w:tc>
          <w:tcPr>
            <w:tcW w:w="1260" w:type="dxa"/>
            <w:vAlign w:val="center"/>
          </w:tcPr>
          <w:p w14:paraId="326B27B3" w14:textId="4C3ECBD4" w:rsidR="005E4F2B" w:rsidRPr="0018693D" w:rsidRDefault="005E4F2B" w:rsidP="00995F7E">
            <w:pPr>
              <w:spacing w:after="0" w:line="240" w:lineRule="auto"/>
              <w:contextualSpacing/>
              <w:jc w:val="center"/>
              <w:rPr>
                <w:rFonts w:asciiTheme="minorHAnsi" w:hAnsiTheme="minorHAnsi"/>
                <w:sz w:val="21"/>
                <w:szCs w:val="21"/>
              </w:rPr>
            </w:pPr>
            <w:r w:rsidRPr="0018693D">
              <w:rPr>
                <w:rFonts w:asciiTheme="minorHAnsi" w:hAnsiTheme="minorHAnsi"/>
                <w:sz w:val="21"/>
                <w:szCs w:val="21"/>
              </w:rPr>
              <w:t>45</w:t>
            </w:r>
          </w:p>
        </w:tc>
        <w:tc>
          <w:tcPr>
            <w:tcW w:w="2160" w:type="dxa"/>
            <w:vAlign w:val="center"/>
          </w:tcPr>
          <w:p w14:paraId="61BA46BB" w14:textId="5901BAE1" w:rsidR="005E4F2B" w:rsidRPr="0018693D" w:rsidRDefault="005E4F2B" w:rsidP="005E4F2B">
            <w:pPr>
              <w:spacing w:after="0" w:line="240" w:lineRule="auto"/>
              <w:contextualSpacing/>
              <w:rPr>
                <w:rFonts w:asciiTheme="minorHAnsi" w:hAnsiTheme="minorHAnsi"/>
                <w:sz w:val="21"/>
                <w:szCs w:val="21"/>
              </w:rPr>
            </w:pPr>
          </w:p>
        </w:tc>
        <w:tc>
          <w:tcPr>
            <w:tcW w:w="1260" w:type="dxa"/>
            <w:vAlign w:val="center"/>
          </w:tcPr>
          <w:p w14:paraId="423864ED" w14:textId="77777777" w:rsidR="005E4F2B" w:rsidRPr="0018693D" w:rsidRDefault="005E4F2B" w:rsidP="005E4F2B">
            <w:pPr>
              <w:spacing w:after="0" w:line="240" w:lineRule="auto"/>
              <w:contextualSpacing/>
              <w:jc w:val="center"/>
              <w:rPr>
                <w:rFonts w:asciiTheme="minorHAnsi" w:hAnsiTheme="minorHAnsi"/>
                <w:sz w:val="21"/>
                <w:szCs w:val="21"/>
              </w:rPr>
            </w:pPr>
          </w:p>
        </w:tc>
      </w:tr>
    </w:tbl>
    <w:p w14:paraId="520DEFC8" w14:textId="4ACDD146" w:rsidR="004F20A9" w:rsidRPr="00672665" w:rsidRDefault="00672665" w:rsidP="004F20A9">
      <w:pPr>
        <w:ind w:left="144"/>
        <w:rPr>
          <w:i/>
          <w:sz w:val="20"/>
          <w:szCs w:val="20"/>
        </w:rPr>
      </w:pPr>
      <w:r w:rsidRPr="00672665">
        <w:rPr>
          <w:i/>
          <w:sz w:val="20"/>
          <w:szCs w:val="20"/>
        </w:rPr>
        <w:t>Source: Burning Glass</w:t>
      </w:r>
    </w:p>
    <w:p w14:paraId="3AA6452B" w14:textId="745C7F78" w:rsidR="00B53E4A" w:rsidRDefault="00B53E4A" w:rsidP="00605A3E">
      <w:pPr>
        <w:rPr>
          <w:b/>
        </w:rPr>
      </w:pPr>
      <w:r w:rsidRPr="00552133">
        <w:rPr>
          <w:b/>
        </w:rPr>
        <w:t>Ta</w:t>
      </w:r>
      <w:r w:rsidR="00852433">
        <w:rPr>
          <w:b/>
        </w:rPr>
        <w:t>ble 9</w:t>
      </w:r>
      <w:r w:rsidRPr="00552133">
        <w:rPr>
          <w:b/>
        </w:rPr>
        <w:t>. Education Requ</w:t>
      </w:r>
      <w:r>
        <w:rPr>
          <w:b/>
        </w:rPr>
        <w:t xml:space="preserve">irements </w:t>
      </w:r>
      <w:r w:rsidR="00672665">
        <w:rPr>
          <w:b/>
        </w:rPr>
        <w:t>in Bay Region</w:t>
      </w:r>
      <w:r w:rsidRPr="00552133">
        <w:rPr>
          <w:b/>
        </w:rPr>
        <w:t xml:space="preserve"> </w:t>
      </w:r>
    </w:p>
    <w:p w14:paraId="41F1F3E0" w14:textId="6782E5D1" w:rsidR="00E1365E" w:rsidRPr="00E1365E" w:rsidRDefault="00D122C9" w:rsidP="00B53E4A">
      <w:pPr>
        <w:pStyle w:val="NoSpacing"/>
        <w:spacing w:after="120"/>
      </w:pPr>
      <w:r>
        <w:t>Note: 84</w:t>
      </w:r>
      <w:r w:rsidR="00E1365E" w:rsidRPr="00E1365E">
        <w:t>% of records have been excluded because they do not include a degree level. As a result, the chart below may not be representative of the full sample.</w:t>
      </w:r>
    </w:p>
    <w:tbl>
      <w:tblPr>
        <w:tblW w:w="782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327"/>
        <w:gridCol w:w="1980"/>
        <w:gridCol w:w="2520"/>
      </w:tblGrid>
      <w:tr w:rsidR="00E1365E" w:rsidRPr="00934F1F" w14:paraId="0F2821CA" w14:textId="65E831D1" w:rsidTr="00E1365E">
        <w:trPr>
          <w:trHeight w:val="408"/>
        </w:trPr>
        <w:tc>
          <w:tcPr>
            <w:tcW w:w="3327" w:type="dxa"/>
            <w:shd w:val="clear" w:color="auto" w:fill="BFBFBF" w:themeFill="background1" w:themeFillShade="BF"/>
            <w:noWrap/>
            <w:vAlign w:val="center"/>
            <w:hideMark/>
          </w:tcPr>
          <w:p w14:paraId="17B8598A" w14:textId="77777777" w:rsidR="00E1365E" w:rsidRPr="00934F1F" w:rsidRDefault="00E1365E" w:rsidP="008A05B1">
            <w:pPr>
              <w:spacing w:after="0" w:line="240" w:lineRule="auto"/>
              <w:rPr>
                <w:rFonts w:eastAsia="Times New Roman"/>
                <w:b/>
              </w:rPr>
            </w:pPr>
            <w:r w:rsidRPr="00934F1F">
              <w:rPr>
                <w:rFonts w:eastAsia="Times New Roman"/>
                <w:b/>
              </w:rPr>
              <w:t>Education (minimum advertised)</w:t>
            </w:r>
          </w:p>
        </w:tc>
        <w:tc>
          <w:tcPr>
            <w:tcW w:w="1980" w:type="dxa"/>
            <w:shd w:val="clear" w:color="auto" w:fill="BFBFBF" w:themeFill="background1" w:themeFillShade="BF"/>
            <w:noWrap/>
            <w:vAlign w:val="center"/>
            <w:hideMark/>
          </w:tcPr>
          <w:p w14:paraId="164FD196" w14:textId="267F31BD" w:rsidR="00E1365E" w:rsidRPr="00934F1F" w:rsidRDefault="00E1365E" w:rsidP="008A05B1">
            <w:pPr>
              <w:spacing w:after="0" w:line="240" w:lineRule="auto"/>
              <w:jc w:val="center"/>
              <w:rPr>
                <w:rFonts w:eastAsia="Times New Roman"/>
                <w:b/>
              </w:rPr>
            </w:pPr>
            <w:r>
              <w:rPr>
                <w:rFonts w:eastAsia="Times New Roman"/>
                <w:b/>
              </w:rPr>
              <w:t>Latest 12 Mos. Postings</w:t>
            </w:r>
          </w:p>
        </w:tc>
        <w:tc>
          <w:tcPr>
            <w:tcW w:w="2520" w:type="dxa"/>
            <w:shd w:val="clear" w:color="auto" w:fill="BFBFBF" w:themeFill="background1" w:themeFillShade="BF"/>
          </w:tcPr>
          <w:p w14:paraId="17CC1384" w14:textId="45FC326A" w:rsidR="00E1365E" w:rsidRDefault="00E1365E" w:rsidP="008A05B1">
            <w:pPr>
              <w:spacing w:after="0" w:line="240" w:lineRule="auto"/>
              <w:jc w:val="center"/>
              <w:rPr>
                <w:rFonts w:eastAsia="Times New Roman"/>
                <w:b/>
              </w:rPr>
            </w:pPr>
            <w:r>
              <w:rPr>
                <w:rFonts w:eastAsia="Times New Roman"/>
                <w:b/>
              </w:rPr>
              <w:t>% of Total Postings indicating a degree level</w:t>
            </w:r>
          </w:p>
        </w:tc>
      </w:tr>
      <w:tr w:rsidR="00E1365E" w:rsidRPr="00934F1F" w14:paraId="7D9004E4" w14:textId="0B157AB6" w:rsidTr="002F602A">
        <w:trPr>
          <w:trHeight w:val="323"/>
        </w:trPr>
        <w:tc>
          <w:tcPr>
            <w:tcW w:w="3327" w:type="dxa"/>
            <w:shd w:val="clear" w:color="auto" w:fill="auto"/>
            <w:noWrap/>
            <w:vAlign w:val="center"/>
          </w:tcPr>
          <w:p w14:paraId="11A50200" w14:textId="77777777" w:rsidR="00E1365E" w:rsidRPr="00934F1F" w:rsidRDefault="00E1365E" w:rsidP="008A05B1">
            <w:pPr>
              <w:spacing w:after="0" w:line="240" w:lineRule="auto"/>
              <w:rPr>
                <w:rFonts w:eastAsia="Times New Roman"/>
              </w:rPr>
            </w:pPr>
            <w:r w:rsidRPr="00934F1F">
              <w:rPr>
                <w:rFonts w:eastAsia="Times New Roman"/>
              </w:rPr>
              <w:t>High school or vocational training</w:t>
            </w:r>
          </w:p>
        </w:tc>
        <w:tc>
          <w:tcPr>
            <w:tcW w:w="1980" w:type="dxa"/>
            <w:shd w:val="clear" w:color="auto" w:fill="auto"/>
            <w:noWrap/>
            <w:vAlign w:val="center"/>
          </w:tcPr>
          <w:p w14:paraId="024A75A6" w14:textId="14D74BA6" w:rsidR="00E1365E" w:rsidRPr="00934F1F" w:rsidRDefault="00D122C9" w:rsidP="008A05B1">
            <w:pPr>
              <w:spacing w:after="0" w:line="240" w:lineRule="auto"/>
              <w:jc w:val="center"/>
              <w:rPr>
                <w:rFonts w:eastAsia="Times New Roman"/>
              </w:rPr>
            </w:pPr>
            <w:r>
              <w:rPr>
                <w:rFonts w:eastAsia="Times New Roman"/>
              </w:rPr>
              <w:t>115</w:t>
            </w:r>
          </w:p>
        </w:tc>
        <w:tc>
          <w:tcPr>
            <w:tcW w:w="2520" w:type="dxa"/>
            <w:vAlign w:val="center"/>
          </w:tcPr>
          <w:p w14:paraId="52113DBB" w14:textId="7CB082E6" w:rsidR="00E1365E" w:rsidRDefault="00D122C9" w:rsidP="008A05B1">
            <w:pPr>
              <w:spacing w:after="0" w:line="240" w:lineRule="auto"/>
              <w:jc w:val="center"/>
              <w:rPr>
                <w:rFonts w:eastAsia="Times New Roman"/>
              </w:rPr>
            </w:pPr>
            <w:r>
              <w:rPr>
                <w:rFonts w:eastAsia="Times New Roman"/>
              </w:rPr>
              <w:t>87</w:t>
            </w:r>
            <w:r w:rsidR="00E1365E">
              <w:rPr>
                <w:rFonts w:eastAsia="Times New Roman"/>
              </w:rPr>
              <w:t>%</w:t>
            </w:r>
          </w:p>
        </w:tc>
      </w:tr>
      <w:tr w:rsidR="00E1365E" w:rsidRPr="00934F1F" w14:paraId="2354D0B1" w14:textId="7A7A0FD0" w:rsidTr="002F602A">
        <w:trPr>
          <w:trHeight w:val="278"/>
        </w:trPr>
        <w:tc>
          <w:tcPr>
            <w:tcW w:w="3327" w:type="dxa"/>
            <w:shd w:val="clear" w:color="auto" w:fill="auto"/>
            <w:noWrap/>
            <w:vAlign w:val="center"/>
          </w:tcPr>
          <w:p w14:paraId="1918A9C0" w14:textId="77777777" w:rsidR="00E1365E" w:rsidRPr="00934F1F" w:rsidRDefault="00E1365E" w:rsidP="008A05B1">
            <w:pPr>
              <w:spacing w:after="0" w:line="240" w:lineRule="auto"/>
              <w:rPr>
                <w:rFonts w:eastAsia="Times New Roman"/>
              </w:rPr>
            </w:pPr>
            <w:r w:rsidRPr="00934F1F">
              <w:rPr>
                <w:rFonts w:eastAsia="Times New Roman"/>
              </w:rPr>
              <w:t>Associate Degree</w:t>
            </w:r>
          </w:p>
        </w:tc>
        <w:tc>
          <w:tcPr>
            <w:tcW w:w="1980" w:type="dxa"/>
            <w:shd w:val="clear" w:color="auto" w:fill="auto"/>
            <w:noWrap/>
            <w:vAlign w:val="center"/>
          </w:tcPr>
          <w:p w14:paraId="6234EC29" w14:textId="4A9A806A" w:rsidR="00E1365E" w:rsidRPr="00934F1F" w:rsidRDefault="00D122C9" w:rsidP="008A05B1">
            <w:pPr>
              <w:spacing w:after="0" w:line="240" w:lineRule="auto"/>
              <w:jc w:val="center"/>
              <w:rPr>
                <w:rFonts w:eastAsia="Times New Roman"/>
              </w:rPr>
            </w:pPr>
            <w:r>
              <w:rPr>
                <w:rFonts w:eastAsia="Times New Roman"/>
              </w:rPr>
              <w:t>3</w:t>
            </w:r>
          </w:p>
        </w:tc>
        <w:tc>
          <w:tcPr>
            <w:tcW w:w="2520" w:type="dxa"/>
            <w:vAlign w:val="center"/>
          </w:tcPr>
          <w:p w14:paraId="37BD9972" w14:textId="34F4F307" w:rsidR="00E1365E" w:rsidRDefault="00D122C9" w:rsidP="008A05B1">
            <w:pPr>
              <w:spacing w:after="0" w:line="240" w:lineRule="auto"/>
              <w:jc w:val="center"/>
              <w:rPr>
                <w:rFonts w:eastAsia="Times New Roman"/>
              </w:rPr>
            </w:pPr>
            <w:r>
              <w:rPr>
                <w:rFonts w:eastAsia="Times New Roman"/>
              </w:rPr>
              <w:t>3</w:t>
            </w:r>
            <w:r w:rsidR="00E1365E">
              <w:rPr>
                <w:rFonts w:eastAsia="Times New Roman"/>
              </w:rPr>
              <w:t>%</w:t>
            </w:r>
          </w:p>
        </w:tc>
      </w:tr>
      <w:tr w:rsidR="00E1365E" w:rsidRPr="00552133" w14:paraId="38038CAF" w14:textId="7FB4800E" w:rsidTr="002F602A">
        <w:trPr>
          <w:trHeight w:val="341"/>
        </w:trPr>
        <w:tc>
          <w:tcPr>
            <w:tcW w:w="3327" w:type="dxa"/>
            <w:shd w:val="clear" w:color="auto" w:fill="auto"/>
            <w:noWrap/>
            <w:vAlign w:val="center"/>
          </w:tcPr>
          <w:p w14:paraId="07D6CA14" w14:textId="77777777" w:rsidR="00E1365E" w:rsidRPr="00934F1F" w:rsidRDefault="00E1365E" w:rsidP="008A05B1">
            <w:pPr>
              <w:spacing w:after="0" w:line="240" w:lineRule="auto"/>
              <w:rPr>
                <w:rFonts w:eastAsia="Times New Roman"/>
              </w:rPr>
            </w:pPr>
            <w:r w:rsidRPr="00934F1F">
              <w:rPr>
                <w:rFonts w:eastAsia="Times New Roman"/>
              </w:rPr>
              <w:t>Bachelor’s Degree or higher</w:t>
            </w:r>
          </w:p>
        </w:tc>
        <w:tc>
          <w:tcPr>
            <w:tcW w:w="1980" w:type="dxa"/>
            <w:shd w:val="clear" w:color="auto" w:fill="auto"/>
            <w:noWrap/>
            <w:vAlign w:val="center"/>
          </w:tcPr>
          <w:p w14:paraId="56132872" w14:textId="4DE04CF7" w:rsidR="00E1365E" w:rsidRPr="00552133" w:rsidRDefault="00D122C9" w:rsidP="008A05B1">
            <w:pPr>
              <w:spacing w:after="0" w:line="240" w:lineRule="auto"/>
              <w:jc w:val="center"/>
              <w:rPr>
                <w:rFonts w:eastAsia="Times New Roman"/>
              </w:rPr>
            </w:pPr>
            <w:r>
              <w:rPr>
                <w:rFonts w:eastAsia="Times New Roman"/>
              </w:rPr>
              <w:t>14</w:t>
            </w:r>
          </w:p>
        </w:tc>
        <w:tc>
          <w:tcPr>
            <w:tcW w:w="2520" w:type="dxa"/>
            <w:vAlign w:val="center"/>
          </w:tcPr>
          <w:p w14:paraId="4AA18A87" w14:textId="54F256BC" w:rsidR="00E1365E" w:rsidRDefault="00D122C9" w:rsidP="008A05B1">
            <w:pPr>
              <w:spacing w:after="0" w:line="240" w:lineRule="auto"/>
              <w:jc w:val="center"/>
              <w:rPr>
                <w:rFonts w:eastAsia="Times New Roman"/>
              </w:rPr>
            </w:pPr>
            <w:r>
              <w:rPr>
                <w:rFonts w:eastAsia="Times New Roman"/>
              </w:rPr>
              <w:t>10</w:t>
            </w:r>
            <w:r w:rsidR="00E1365E">
              <w:rPr>
                <w:rFonts w:eastAsia="Times New Roman"/>
              </w:rPr>
              <w:t>%</w:t>
            </w:r>
          </w:p>
        </w:tc>
      </w:tr>
    </w:tbl>
    <w:p w14:paraId="666C0C1E" w14:textId="699E71CB" w:rsidR="00672665" w:rsidRDefault="00672665" w:rsidP="002F602A">
      <w:pPr>
        <w:spacing w:after="120"/>
        <w:ind w:left="144"/>
        <w:rPr>
          <w:i/>
          <w:sz w:val="20"/>
          <w:szCs w:val="20"/>
        </w:rPr>
      </w:pPr>
      <w:r w:rsidRPr="00672665">
        <w:rPr>
          <w:i/>
          <w:sz w:val="20"/>
          <w:szCs w:val="20"/>
        </w:rPr>
        <w:lastRenderedPageBreak/>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454A43FC" w14:textId="77777777" w:rsidR="00BB31AC" w:rsidRDefault="00BB31AC">
      <w:pPr>
        <w:rPr>
          <w:rFonts w:asciiTheme="majorHAnsi" w:eastAsiaTheme="majorEastAsia" w:hAnsiTheme="majorHAnsi" w:cstheme="majorBidi"/>
          <w:b/>
          <w:bCs/>
          <w:color w:val="122926" w:themeColor="accent1" w:themeShade="BF"/>
          <w:sz w:val="28"/>
          <w:szCs w:val="28"/>
        </w:rPr>
      </w:pPr>
      <w:r>
        <w:br w:type="page"/>
      </w:r>
    </w:p>
    <w:p w14:paraId="23D84151" w14:textId="7D190E65"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755AB2">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5213A16B" w14:textId="1179BEE3" w:rsidR="00755AB2" w:rsidRDefault="00755AB2" w:rsidP="00755AB2">
      <w:pPr>
        <w:pStyle w:val="ListParagraph"/>
        <w:numPr>
          <w:ilvl w:val="0"/>
          <w:numId w:val="1"/>
        </w:numPr>
        <w:spacing w:before="120" w:after="120" w:line="240" w:lineRule="auto"/>
      </w:pPr>
      <w:r>
        <w:t>John Carrese, Director</w:t>
      </w:r>
      <w:r w:rsidR="00094533">
        <w:t>,</w:t>
      </w:r>
      <w:r>
        <w:t xml:space="preserve"> San Francisco Bay Center of Excellence </w:t>
      </w:r>
      <w:r w:rsidR="00094533">
        <w:t>for Labor Market Research (</w:t>
      </w:r>
      <w:r>
        <w:t>hosted at City College of San Francisco</w:t>
      </w:r>
      <w:r w:rsidR="00094533">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5E4F2B">
      <w:footerReference w:type="default" r:id="rId12"/>
      <w:pgSz w:w="12240" w:h="15840" w:code="1"/>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3EDB" w14:textId="77777777" w:rsidR="006C6BE7" w:rsidRDefault="006C6BE7" w:rsidP="00156651">
      <w:pPr>
        <w:spacing w:after="0" w:line="240" w:lineRule="auto"/>
      </w:pPr>
      <w:r>
        <w:separator/>
      </w:r>
    </w:p>
  </w:endnote>
  <w:endnote w:type="continuationSeparator" w:id="0">
    <w:p w14:paraId="19CE5EEF" w14:textId="77777777" w:rsidR="006C6BE7" w:rsidRDefault="006C6BE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42FF1DE6" w:rsidR="00147A3D" w:rsidRPr="00073F42" w:rsidRDefault="00147A3D" w:rsidP="002D5C81">
    <w:pPr>
      <w:pStyle w:val="Footer"/>
      <w:tabs>
        <w:tab w:val="clear" w:pos="4680"/>
        <w:tab w:val="center" w:pos="6660"/>
      </w:tabs>
      <w:rPr>
        <w:bCs/>
      </w:rPr>
    </w:pPr>
    <w:r>
      <w:rPr>
        <w:bCs/>
      </w:rPr>
      <w:t>Cosmetology Programs, Bay Region and North Bay Sub-Region, 2017</w:t>
    </w:r>
    <w:r>
      <w:rPr>
        <w:bCs/>
      </w:rPr>
      <w:tab/>
    </w:r>
    <w:r>
      <w:rPr>
        <w:bCs/>
      </w:rPr>
      <w:ptab w:relativeTo="margin" w:alignment="right" w:leader="none"/>
    </w:r>
    <w:r w:rsidRPr="00126CD3">
      <w:rPr>
        <w:bCs/>
        <w:color w:val="7F7F7F" w:themeColor="background1" w:themeShade="7F"/>
        <w:spacing w:val="60"/>
      </w:rPr>
      <w:t>Page</w:t>
    </w:r>
    <w:r w:rsidRPr="00126CD3">
      <w:rPr>
        <w:bCs/>
      </w:rPr>
      <w:t xml:space="preserve"> | </w:t>
    </w:r>
    <w:r w:rsidRPr="00126CD3">
      <w:rPr>
        <w:bCs/>
      </w:rPr>
      <w:fldChar w:fldCharType="begin"/>
    </w:r>
    <w:r w:rsidRPr="00126CD3">
      <w:rPr>
        <w:bCs/>
      </w:rPr>
      <w:instrText xml:space="preserve"> PAGE   \* MERGEFORMAT </w:instrText>
    </w:r>
    <w:r w:rsidRPr="00126CD3">
      <w:rPr>
        <w:bCs/>
      </w:rPr>
      <w:fldChar w:fldCharType="separate"/>
    </w:r>
    <w:r w:rsidR="009E04C4" w:rsidRPr="009E04C4">
      <w:rPr>
        <w:b/>
        <w:bCs/>
        <w:noProof/>
      </w:rPr>
      <w:t>6</w:t>
    </w:r>
    <w:r w:rsidRPr="00126CD3">
      <w:rPr>
        <w:b/>
        <w:bCs/>
        <w:noProof/>
      </w:rPr>
      <w:fldChar w:fldCharType="end"/>
    </w:r>
  </w:p>
  <w:p w14:paraId="784F6EC5" w14:textId="77777777" w:rsidR="00147A3D" w:rsidRDefault="0014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C346" w14:textId="77777777" w:rsidR="006C6BE7" w:rsidRDefault="006C6BE7" w:rsidP="00156651">
      <w:pPr>
        <w:spacing w:after="0" w:line="240" w:lineRule="auto"/>
      </w:pPr>
      <w:r>
        <w:separator/>
      </w:r>
    </w:p>
  </w:footnote>
  <w:footnote w:type="continuationSeparator" w:id="0">
    <w:p w14:paraId="0BBFBDA2" w14:textId="77777777" w:rsidR="006C6BE7" w:rsidRDefault="006C6BE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E7EC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D9A"/>
    <w:rsid w:val="00012013"/>
    <w:rsid w:val="000127DF"/>
    <w:rsid w:val="00031B2D"/>
    <w:rsid w:val="00034645"/>
    <w:rsid w:val="000346BD"/>
    <w:rsid w:val="000444C7"/>
    <w:rsid w:val="00047620"/>
    <w:rsid w:val="000559A6"/>
    <w:rsid w:val="00061CEE"/>
    <w:rsid w:val="00063D96"/>
    <w:rsid w:val="0006648C"/>
    <w:rsid w:val="00070CD8"/>
    <w:rsid w:val="00073F42"/>
    <w:rsid w:val="00081A00"/>
    <w:rsid w:val="00094533"/>
    <w:rsid w:val="000953D0"/>
    <w:rsid w:val="000B3343"/>
    <w:rsid w:val="000B616F"/>
    <w:rsid w:val="000C2BEB"/>
    <w:rsid w:val="000C5E06"/>
    <w:rsid w:val="000D0A83"/>
    <w:rsid w:val="000D2F65"/>
    <w:rsid w:val="000E04A8"/>
    <w:rsid w:val="000F5CA8"/>
    <w:rsid w:val="00100A1F"/>
    <w:rsid w:val="0011153C"/>
    <w:rsid w:val="00112D22"/>
    <w:rsid w:val="0011609B"/>
    <w:rsid w:val="00121B16"/>
    <w:rsid w:val="0012345F"/>
    <w:rsid w:val="00126113"/>
    <w:rsid w:val="00126CD3"/>
    <w:rsid w:val="001342CC"/>
    <w:rsid w:val="001366E7"/>
    <w:rsid w:val="001459D8"/>
    <w:rsid w:val="00147A3D"/>
    <w:rsid w:val="00156651"/>
    <w:rsid w:val="00165174"/>
    <w:rsid w:val="0016622A"/>
    <w:rsid w:val="00183536"/>
    <w:rsid w:val="0018693D"/>
    <w:rsid w:val="00193BC4"/>
    <w:rsid w:val="00196029"/>
    <w:rsid w:val="001D3094"/>
    <w:rsid w:val="001D3430"/>
    <w:rsid w:val="001E12FB"/>
    <w:rsid w:val="001E2E18"/>
    <w:rsid w:val="001F688B"/>
    <w:rsid w:val="0020644F"/>
    <w:rsid w:val="00207B5E"/>
    <w:rsid w:val="00210FF8"/>
    <w:rsid w:val="00212919"/>
    <w:rsid w:val="002155A4"/>
    <w:rsid w:val="00220D3F"/>
    <w:rsid w:val="002344D1"/>
    <w:rsid w:val="0024018A"/>
    <w:rsid w:val="002423E0"/>
    <w:rsid w:val="002620D5"/>
    <w:rsid w:val="002670F8"/>
    <w:rsid w:val="00271FA8"/>
    <w:rsid w:val="00272D15"/>
    <w:rsid w:val="00283076"/>
    <w:rsid w:val="00290568"/>
    <w:rsid w:val="002A358B"/>
    <w:rsid w:val="002A6F97"/>
    <w:rsid w:val="002B63C9"/>
    <w:rsid w:val="002B6597"/>
    <w:rsid w:val="002D0026"/>
    <w:rsid w:val="002D5C81"/>
    <w:rsid w:val="002F602A"/>
    <w:rsid w:val="003016CA"/>
    <w:rsid w:val="00310ABE"/>
    <w:rsid w:val="003120E2"/>
    <w:rsid w:val="00314A33"/>
    <w:rsid w:val="00317D20"/>
    <w:rsid w:val="00334B3A"/>
    <w:rsid w:val="003459D0"/>
    <w:rsid w:val="00350196"/>
    <w:rsid w:val="0035246E"/>
    <w:rsid w:val="00355546"/>
    <w:rsid w:val="00383FE9"/>
    <w:rsid w:val="00385AF5"/>
    <w:rsid w:val="00393A40"/>
    <w:rsid w:val="003C6671"/>
    <w:rsid w:val="003D0957"/>
    <w:rsid w:val="003F0294"/>
    <w:rsid w:val="003F4EB3"/>
    <w:rsid w:val="00404C11"/>
    <w:rsid w:val="00414517"/>
    <w:rsid w:val="00420500"/>
    <w:rsid w:val="00427CF5"/>
    <w:rsid w:val="0043602F"/>
    <w:rsid w:val="00436C40"/>
    <w:rsid w:val="004375A7"/>
    <w:rsid w:val="004608B6"/>
    <w:rsid w:val="004745F0"/>
    <w:rsid w:val="00484A61"/>
    <w:rsid w:val="00491F8A"/>
    <w:rsid w:val="00492C09"/>
    <w:rsid w:val="004A4F14"/>
    <w:rsid w:val="004A7CBA"/>
    <w:rsid w:val="004B329A"/>
    <w:rsid w:val="004C31BC"/>
    <w:rsid w:val="004C5C32"/>
    <w:rsid w:val="004C666A"/>
    <w:rsid w:val="004E0189"/>
    <w:rsid w:val="004E34C3"/>
    <w:rsid w:val="004F1CFB"/>
    <w:rsid w:val="004F20A9"/>
    <w:rsid w:val="004F59A7"/>
    <w:rsid w:val="00505298"/>
    <w:rsid w:val="00505546"/>
    <w:rsid w:val="00512A85"/>
    <w:rsid w:val="00516A6D"/>
    <w:rsid w:val="00520FCD"/>
    <w:rsid w:val="00526EE8"/>
    <w:rsid w:val="00536A31"/>
    <w:rsid w:val="00536CBC"/>
    <w:rsid w:val="00543CB8"/>
    <w:rsid w:val="00545C86"/>
    <w:rsid w:val="00551A32"/>
    <w:rsid w:val="00552133"/>
    <w:rsid w:val="0055323B"/>
    <w:rsid w:val="00555C12"/>
    <w:rsid w:val="0055655F"/>
    <w:rsid w:val="00565370"/>
    <w:rsid w:val="00573D66"/>
    <w:rsid w:val="005764CA"/>
    <w:rsid w:val="00581081"/>
    <w:rsid w:val="0058288A"/>
    <w:rsid w:val="0059376C"/>
    <w:rsid w:val="005A6CEB"/>
    <w:rsid w:val="005A72AB"/>
    <w:rsid w:val="005A7931"/>
    <w:rsid w:val="005B0ACE"/>
    <w:rsid w:val="005C1E40"/>
    <w:rsid w:val="005C24E6"/>
    <w:rsid w:val="005C31F2"/>
    <w:rsid w:val="005C5650"/>
    <w:rsid w:val="005D020F"/>
    <w:rsid w:val="005E129F"/>
    <w:rsid w:val="005E2429"/>
    <w:rsid w:val="005E4F2B"/>
    <w:rsid w:val="005E6189"/>
    <w:rsid w:val="005F1B11"/>
    <w:rsid w:val="005F7D50"/>
    <w:rsid w:val="00605A3E"/>
    <w:rsid w:val="0061156D"/>
    <w:rsid w:val="006171F8"/>
    <w:rsid w:val="00621875"/>
    <w:rsid w:val="00634A70"/>
    <w:rsid w:val="00652201"/>
    <w:rsid w:val="00654F64"/>
    <w:rsid w:val="00664A15"/>
    <w:rsid w:val="0067003B"/>
    <w:rsid w:val="00671C82"/>
    <w:rsid w:val="00672665"/>
    <w:rsid w:val="006818FF"/>
    <w:rsid w:val="00686E1E"/>
    <w:rsid w:val="006B3FC1"/>
    <w:rsid w:val="006B55FA"/>
    <w:rsid w:val="006C1308"/>
    <w:rsid w:val="006C6BE7"/>
    <w:rsid w:val="006E0FCF"/>
    <w:rsid w:val="006E2B6C"/>
    <w:rsid w:val="006E3877"/>
    <w:rsid w:val="006F5744"/>
    <w:rsid w:val="00727120"/>
    <w:rsid w:val="007347F4"/>
    <w:rsid w:val="00750FFE"/>
    <w:rsid w:val="00755AB2"/>
    <w:rsid w:val="00763058"/>
    <w:rsid w:val="007759E5"/>
    <w:rsid w:val="007A1F8F"/>
    <w:rsid w:val="007B00B4"/>
    <w:rsid w:val="007F054A"/>
    <w:rsid w:val="00803E93"/>
    <w:rsid w:val="00815B5F"/>
    <w:rsid w:val="00823772"/>
    <w:rsid w:val="0083078A"/>
    <w:rsid w:val="008409A0"/>
    <w:rsid w:val="00852433"/>
    <w:rsid w:val="0085265C"/>
    <w:rsid w:val="00862F76"/>
    <w:rsid w:val="0087274C"/>
    <w:rsid w:val="00881379"/>
    <w:rsid w:val="00891DFA"/>
    <w:rsid w:val="008A05B1"/>
    <w:rsid w:val="008A0814"/>
    <w:rsid w:val="008B2AC1"/>
    <w:rsid w:val="008C2BE6"/>
    <w:rsid w:val="008D4858"/>
    <w:rsid w:val="008D4DA6"/>
    <w:rsid w:val="008E416C"/>
    <w:rsid w:val="008F2F0F"/>
    <w:rsid w:val="0090214F"/>
    <w:rsid w:val="00905F7B"/>
    <w:rsid w:val="00912921"/>
    <w:rsid w:val="00933AED"/>
    <w:rsid w:val="00934F1F"/>
    <w:rsid w:val="009449D1"/>
    <w:rsid w:val="009625EF"/>
    <w:rsid w:val="00963D9A"/>
    <w:rsid w:val="00964183"/>
    <w:rsid w:val="00975653"/>
    <w:rsid w:val="009857B9"/>
    <w:rsid w:val="00995018"/>
    <w:rsid w:val="00995F7E"/>
    <w:rsid w:val="009A00A5"/>
    <w:rsid w:val="009C61B9"/>
    <w:rsid w:val="009C7AE6"/>
    <w:rsid w:val="009D39E7"/>
    <w:rsid w:val="009D57F4"/>
    <w:rsid w:val="009E04C4"/>
    <w:rsid w:val="009F7D61"/>
    <w:rsid w:val="00A00707"/>
    <w:rsid w:val="00A01C19"/>
    <w:rsid w:val="00A11D49"/>
    <w:rsid w:val="00A50F9D"/>
    <w:rsid w:val="00A523CE"/>
    <w:rsid w:val="00A64EDB"/>
    <w:rsid w:val="00A65758"/>
    <w:rsid w:val="00AA4E63"/>
    <w:rsid w:val="00AB20B2"/>
    <w:rsid w:val="00AB3A8E"/>
    <w:rsid w:val="00AB5F77"/>
    <w:rsid w:val="00AC5F69"/>
    <w:rsid w:val="00AC6D9B"/>
    <w:rsid w:val="00AD770C"/>
    <w:rsid w:val="00AE084C"/>
    <w:rsid w:val="00AE23EF"/>
    <w:rsid w:val="00B0561D"/>
    <w:rsid w:val="00B1346E"/>
    <w:rsid w:val="00B215FF"/>
    <w:rsid w:val="00B270A9"/>
    <w:rsid w:val="00B41A0C"/>
    <w:rsid w:val="00B42B1D"/>
    <w:rsid w:val="00B444EA"/>
    <w:rsid w:val="00B53E4A"/>
    <w:rsid w:val="00B55D47"/>
    <w:rsid w:val="00B64EF3"/>
    <w:rsid w:val="00B745BF"/>
    <w:rsid w:val="00BB31AC"/>
    <w:rsid w:val="00BD413A"/>
    <w:rsid w:val="00BF7704"/>
    <w:rsid w:val="00C02889"/>
    <w:rsid w:val="00C02CE3"/>
    <w:rsid w:val="00C035EC"/>
    <w:rsid w:val="00C26FCC"/>
    <w:rsid w:val="00C33EFF"/>
    <w:rsid w:val="00C40636"/>
    <w:rsid w:val="00C47169"/>
    <w:rsid w:val="00C551CB"/>
    <w:rsid w:val="00C673BF"/>
    <w:rsid w:val="00C744D1"/>
    <w:rsid w:val="00C7733C"/>
    <w:rsid w:val="00C86948"/>
    <w:rsid w:val="00CC006A"/>
    <w:rsid w:val="00CC0C7C"/>
    <w:rsid w:val="00CE00A0"/>
    <w:rsid w:val="00CE0B1F"/>
    <w:rsid w:val="00CF0B2C"/>
    <w:rsid w:val="00D07E16"/>
    <w:rsid w:val="00D122C9"/>
    <w:rsid w:val="00D12635"/>
    <w:rsid w:val="00D12853"/>
    <w:rsid w:val="00D1462B"/>
    <w:rsid w:val="00D15303"/>
    <w:rsid w:val="00D159AE"/>
    <w:rsid w:val="00D26835"/>
    <w:rsid w:val="00D36F29"/>
    <w:rsid w:val="00D6277B"/>
    <w:rsid w:val="00D72B18"/>
    <w:rsid w:val="00D802FA"/>
    <w:rsid w:val="00D82493"/>
    <w:rsid w:val="00D84EA0"/>
    <w:rsid w:val="00D94D8B"/>
    <w:rsid w:val="00DA0761"/>
    <w:rsid w:val="00DA46DB"/>
    <w:rsid w:val="00DC310E"/>
    <w:rsid w:val="00DE2E11"/>
    <w:rsid w:val="00E04CFC"/>
    <w:rsid w:val="00E05BE1"/>
    <w:rsid w:val="00E07170"/>
    <w:rsid w:val="00E1365E"/>
    <w:rsid w:val="00E21937"/>
    <w:rsid w:val="00E26968"/>
    <w:rsid w:val="00E35733"/>
    <w:rsid w:val="00E50E97"/>
    <w:rsid w:val="00E563D1"/>
    <w:rsid w:val="00E663B2"/>
    <w:rsid w:val="00E850D2"/>
    <w:rsid w:val="00E8758C"/>
    <w:rsid w:val="00E917FD"/>
    <w:rsid w:val="00E9611A"/>
    <w:rsid w:val="00EA33E1"/>
    <w:rsid w:val="00EA77FC"/>
    <w:rsid w:val="00EC54F6"/>
    <w:rsid w:val="00ED00B0"/>
    <w:rsid w:val="00EE13D7"/>
    <w:rsid w:val="00F2043B"/>
    <w:rsid w:val="00F33524"/>
    <w:rsid w:val="00F37D12"/>
    <w:rsid w:val="00F41678"/>
    <w:rsid w:val="00F5779D"/>
    <w:rsid w:val="00F57E7C"/>
    <w:rsid w:val="00F71C46"/>
    <w:rsid w:val="00F9470E"/>
    <w:rsid w:val="00FA3257"/>
    <w:rsid w:val="00FB359E"/>
    <w:rsid w:val="00FD2CE1"/>
    <w:rsid w:val="00FD5A99"/>
    <w:rsid w:val="00FE0802"/>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41C1-D109-43F9-826C-1B59DA2B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Maire Morinec</cp:lastModifiedBy>
  <cp:revision>2</cp:revision>
  <dcterms:created xsi:type="dcterms:W3CDTF">2017-11-20T18:40:00Z</dcterms:created>
  <dcterms:modified xsi:type="dcterms:W3CDTF">2017-11-20T18:40:00Z</dcterms:modified>
</cp:coreProperties>
</file>